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39D" w:rsidRPr="00A9654C" w:rsidRDefault="00D7639D" w:rsidP="00D7639D">
      <w:pPr>
        <w:autoSpaceDE w:val="0"/>
        <w:autoSpaceDN w:val="0"/>
        <w:adjustRightInd w:val="0"/>
        <w:ind w:right="4"/>
        <w:jc w:val="center"/>
        <w:rPr>
          <w:rFonts w:ascii="Mangal"/>
          <w:b/>
          <w:bCs/>
          <w:sz w:val="26"/>
          <w:szCs w:val="26"/>
          <w:cs/>
          <w:lang/>
        </w:rPr>
      </w:pPr>
      <w:r w:rsidRPr="00A9654C">
        <w:rPr>
          <w:rFonts w:ascii="Mangal"/>
          <w:b/>
          <w:bCs/>
          <w:sz w:val="26"/>
          <w:szCs w:val="26"/>
          <w:cs/>
          <w:lang/>
        </w:rPr>
        <w:t>भारत सरकार</w:t>
      </w:r>
    </w:p>
    <w:p w:rsidR="00D7639D" w:rsidRPr="00A9654C" w:rsidRDefault="00D7639D" w:rsidP="00D7639D">
      <w:pPr>
        <w:autoSpaceDE w:val="0"/>
        <w:autoSpaceDN w:val="0"/>
        <w:adjustRightInd w:val="0"/>
        <w:ind w:right="4"/>
        <w:jc w:val="center"/>
        <w:rPr>
          <w:rFonts w:ascii="Mangal"/>
          <w:sz w:val="26"/>
          <w:szCs w:val="26"/>
          <w:cs/>
          <w:lang/>
        </w:rPr>
      </w:pPr>
      <w:r w:rsidRPr="00A9654C">
        <w:rPr>
          <w:rFonts w:ascii="Mangal"/>
          <w:sz w:val="26"/>
          <w:szCs w:val="26"/>
          <w:cs/>
          <w:lang/>
        </w:rPr>
        <w:t>मानव संसाधन विकास मंत्रालय</w:t>
      </w:r>
    </w:p>
    <w:p w:rsidR="00D7639D" w:rsidRPr="00A9654C" w:rsidRDefault="00D7639D" w:rsidP="00D7639D">
      <w:pPr>
        <w:autoSpaceDE w:val="0"/>
        <w:autoSpaceDN w:val="0"/>
        <w:adjustRightInd w:val="0"/>
        <w:ind w:right="4"/>
        <w:jc w:val="center"/>
        <w:rPr>
          <w:rFonts w:ascii="Mangal"/>
          <w:sz w:val="26"/>
          <w:szCs w:val="26"/>
          <w:lang/>
        </w:rPr>
      </w:pPr>
      <w:r w:rsidRPr="00A9654C">
        <w:rPr>
          <w:rFonts w:ascii="Mangal" w:hint="cs"/>
          <w:sz w:val="26"/>
          <w:szCs w:val="26"/>
          <w:cs/>
          <w:lang/>
        </w:rPr>
        <w:t xml:space="preserve">उच्चतर </w:t>
      </w:r>
      <w:r w:rsidRPr="00A9654C">
        <w:rPr>
          <w:rFonts w:ascii="Mangal"/>
          <w:sz w:val="26"/>
          <w:szCs w:val="26"/>
          <w:cs/>
          <w:lang/>
        </w:rPr>
        <w:t>शिक्षा विभाग</w:t>
      </w:r>
    </w:p>
    <w:p w:rsidR="00D7639D" w:rsidRPr="00A9654C" w:rsidRDefault="00D7639D" w:rsidP="00D7639D">
      <w:pPr>
        <w:autoSpaceDE w:val="0"/>
        <w:autoSpaceDN w:val="0"/>
        <w:adjustRightInd w:val="0"/>
        <w:ind w:right="4"/>
        <w:jc w:val="center"/>
        <w:rPr>
          <w:rFonts w:ascii="Mangal"/>
          <w:b/>
          <w:bCs/>
          <w:sz w:val="26"/>
          <w:szCs w:val="26"/>
          <w:cs/>
          <w:lang/>
        </w:rPr>
      </w:pPr>
    </w:p>
    <w:p w:rsidR="00D7639D" w:rsidRPr="00A9654C" w:rsidRDefault="00D7639D" w:rsidP="00D7639D">
      <w:pPr>
        <w:autoSpaceDE w:val="0"/>
        <w:autoSpaceDN w:val="0"/>
        <w:adjustRightInd w:val="0"/>
        <w:ind w:right="4"/>
        <w:jc w:val="center"/>
        <w:rPr>
          <w:rFonts w:ascii="Mangal"/>
          <w:b/>
          <w:bCs/>
          <w:sz w:val="26"/>
          <w:szCs w:val="26"/>
          <w:cs/>
          <w:lang/>
        </w:rPr>
      </w:pPr>
      <w:r w:rsidRPr="00A9654C">
        <w:rPr>
          <w:rFonts w:ascii="Mangal"/>
          <w:b/>
          <w:bCs/>
          <w:sz w:val="26"/>
          <w:szCs w:val="26"/>
          <w:cs/>
          <w:lang/>
        </w:rPr>
        <w:t>राज्य सभा</w:t>
      </w:r>
    </w:p>
    <w:p w:rsidR="00D7639D" w:rsidRPr="00A9654C" w:rsidRDefault="00D7639D" w:rsidP="00D7639D">
      <w:pPr>
        <w:autoSpaceDE w:val="0"/>
        <w:autoSpaceDN w:val="0"/>
        <w:adjustRightInd w:val="0"/>
        <w:ind w:right="4"/>
        <w:jc w:val="center"/>
        <w:rPr>
          <w:rFonts w:ascii="Mangal" w:hint="cs"/>
          <w:sz w:val="26"/>
          <w:szCs w:val="26"/>
          <w:cs/>
          <w:lang/>
        </w:rPr>
      </w:pPr>
      <w:r w:rsidRPr="00A9654C">
        <w:rPr>
          <w:rFonts w:ascii="Mangal"/>
          <w:sz w:val="26"/>
          <w:szCs w:val="26"/>
          <w:cs/>
          <w:lang/>
        </w:rPr>
        <w:t>तारांकित प्रश्न संख्याः</w:t>
      </w:r>
      <w:r w:rsidRPr="00A9654C">
        <w:rPr>
          <w:rFonts w:ascii="Mangal" w:hint="cs"/>
          <w:sz w:val="26"/>
          <w:szCs w:val="26"/>
          <w:cs/>
          <w:lang/>
        </w:rPr>
        <w:t xml:space="preserve"> 350</w:t>
      </w:r>
    </w:p>
    <w:p w:rsidR="00D7639D" w:rsidRPr="00A9654C" w:rsidRDefault="00D7639D" w:rsidP="00D7639D">
      <w:pPr>
        <w:autoSpaceDE w:val="0"/>
        <w:autoSpaceDN w:val="0"/>
        <w:adjustRightInd w:val="0"/>
        <w:ind w:right="4"/>
        <w:jc w:val="center"/>
        <w:rPr>
          <w:rFonts w:ascii="Mangal"/>
          <w:sz w:val="26"/>
          <w:szCs w:val="26"/>
          <w:lang/>
        </w:rPr>
      </w:pPr>
      <w:r w:rsidRPr="00A9654C">
        <w:rPr>
          <w:rFonts w:ascii="Mangal"/>
          <w:sz w:val="26"/>
          <w:szCs w:val="26"/>
          <w:cs/>
          <w:lang/>
        </w:rPr>
        <w:t xml:space="preserve">उत्तर देने की तारीखः </w:t>
      </w:r>
      <w:r w:rsidRPr="00A9654C">
        <w:rPr>
          <w:rFonts w:ascii="Mangal" w:hint="cs"/>
          <w:sz w:val="26"/>
          <w:szCs w:val="26"/>
          <w:cs/>
          <w:lang/>
        </w:rPr>
        <w:t>25</w:t>
      </w:r>
      <w:r w:rsidRPr="00A9654C">
        <w:rPr>
          <w:rFonts w:ascii="Mangal"/>
          <w:sz w:val="26"/>
          <w:szCs w:val="26"/>
          <w:cs/>
          <w:lang/>
        </w:rPr>
        <w:t>.07.201</w:t>
      </w:r>
      <w:r w:rsidRPr="00A9654C">
        <w:rPr>
          <w:rFonts w:ascii="Mangal" w:hint="cs"/>
          <w:sz w:val="26"/>
          <w:szCs w:val="26"/>
          <w:cs/>
          <w:lang/>
        </w:rPr>
        <w:t>9</w:t>
      </w:r>
    </w:p>
    <w:p w:rsidR="00D7639D" w:rsidRPr="00A9654C" w:rsidRDefault="00D7639D" w:rsidP="00D7639D">
      <w:pPr>
        <w:autoSpaceDE w:val="0"/>
        <w:autoSpaceDN w:val="0"/>
        <w:adjustRightInd w:val="0"/>
        <w:ind w:right="4"/>
        <w:jc w:val="center"/>
        <w:rPr>
          <w:rFonts w:ascii="Mangal"/>
          <w:b/>
          <w:bCs/>
          <w:sz w:val="26"/>
          <w:szCs w:val="26"/>
          <w:cs/>
          <w:lang/>
        </w:rPr>
      </w:pPr>
    </w:p>
    <w:p w:rsidR="00D7639D" w:rsidRPr="00A9654C" w:rsidRDefault="00D7639D" w:rsidP="00D7639D">
      <w:pPr>
        <w:jc w:val="center"/>
        <w:rPr>
          <w:rFonts w:hint="cs"/>
          <w:b/>
          <w:bCs/>
          <w:sz w:val="26"/>
          <w:szCs w:val="26"/>
        </w:rPr>
      </w:pPr>
      <w:r w:rsidRPr="00A9654C">
        <w:rPr>
          <w:b/>
          <w:bCs/>
          <w:sz w:val="26"/>
          <w:szCs w:val="26"/>
          <w:cs/>
        </w:rPr>
        <w:t>सकल नामांकन अनुपात</w:t>
      </w:r>
    </w:p>
    <w:p w:rsidR="00D7639D" w:rsidRPr="00A9654C" w:rsidRDefault="00D7639D" w:rsidP="00D7639D">
      <w:pPr>
        <w:jc w:val="both"/>
        <w:rPr>
          <w:rFonts w:hint="cs"/>
          <w:b/>
          <w:bCs/>
          <w:sz w:val="26"/>
          <w:szCs w:val="26"/>
        </w:rPr>
      </w:pPr>
      <w:r w:rsidRPr="00A9654C">
        <w:rPr>
          <w:rFonts w:hint="cs"/>
          <w:b/>
          <w:bCs/>
          <w:sz w:val="26"/>
          <w:szCs w:val="26"/>
          <w:cs/>
        </w:rPr>
        <w:t>*</w:t>
      </w:r>
      <w:r w:rsidRPr="00A9654C">
        <w:rPr>
          <w:b/>
          <w:bCs/>
          <w:sz w:val="26"/>
          <w:szCs w:val="26"/>
          <w:cs/>
        </w:rPr>
        <w:t xml:space="preserve">350. श्री संजय सिंहः </w:t>
      </w:r>
    </w:p>
    <w:p w:rsidR="00D7639D" w:rsidRPr="00A9654C" w:rsidRDefault="00D7639D" w:rsidP="00D7639D">
      <w:pPr>
        <w:jc w:val="both"/>
        <w:rPr>
          <w:rFonts w:hint="cs"/>
          <w:sz w:val="26"/>
          <w:szCs w:val="26"/>
        </w:rPr>
      </w:pPr>
    </w:p>
    <w:p w:rsidR="00D7639D" w:rsidRPr="00A9654C" w:rsidRDefault="00D7639D" w:rsidP="00D7639D">
      <w:pPr>
        <w:jc w:val="both"/>
        <w:rPr>
          <w:sz w:val="26"/>
          <w:szCs w:val="26"/>
        </w:rPr>
      </w:pPr>
      <w:r w:rsidRPr="00A9654C">
        <w:rPr>
          <w:rFonts w:hint="cs"/>
          <w:sz w:val="26"/>
          <w:szCs w:val="26"/>
          <w:cs/>
        </w:rPr>
        <w:tab/>
      </w:r>
      <w:r w:rsidRPr="00A9654C">
        <w:rPr>
          <w:sz w:val="26"/>
          <w:szCs w:val="26"/>
          <w:cs/>
        </w:rPr>
        <w:t>क्या मानव संसाधन</w:t>
      </w:r>
      <w:r w:rsidRPr="00A9654C">
        <w:rPr>
          <w:rFonts w:hint="cs"/>
          <w:sz w:val="26"/>
          <w:szCs w:val="26"/>
          <w:cs/>
        </w:rPr>
        <w:t xml:space="preserve"> </w:t>
      </w:r>
      <w:r w:rsidRPr="00A9654C">
        <w:rPr>
          <w:sz w:val="26"/>
          <w:szCs w:val="26"/>
          <w:cs/>
        </w:rPr>
        <w:t>विकास मंत्री यह बताने की कृपा करेंगे किः</w:t>
      </w:r>
    </w:p>
    <w:p w:rsidR="00D7639D" w:rsidRPr="00A9654C" w:rsidRDefault="00D7639D" w:rsidP="00D7639D">
      <w:pPr>
        <w:jc w:val="both"/>
        <w:rPr>
          <w:rFonts w:hint="cs"/>
          <w:sz w:val="26"/>
          <w:szCs w:val="26"/>
        </w:rPr>
      </w:pPr>
    </w:p>
    <w:p w:rsidR="00D7639D" w:rsidRPr="00A9654C" w:rsidRDefault="00D7639D" w:rsidP="00D7639D">
      <w:pPr>
        <w:jc w:val="both"/>
        <w:rPr>
          <w:sz w:val="26"/>
          <w:szCs w:val="26"/>
        </w:rPr>
      </w:pPr>
      <w:r w:rsidRPr="00A9654C">
        <w:rPr>
          <w:sz w:val="26"/>
          <w:szCs w:val="26"/>
          <w:cs/>
        </w:rPr>
        <w:t xml:space="preserve">(क) वर्तमान </w:t>
      </w:r>
      <w:r w:rsidRPr="00A9654C">
        <w:rPr>
          <w:sz w:val="26"/>
          <w:szCs w:val="26"/>
        </w:rPr>
        <w:t>‘</w:t>
      </w:r>
      <w:r w:rsidRPr="00A9654C">
        <w:rPr>
          <w:sz w:val="26"/>
          <w:szCs w:val="26"/>
          <w:cs/>
        </w:rPr>
        <w:t>सकल नामांकन अनुपात</w:t>
      </w:r>
      <w:r w:rsidRPr="00A9654C">
        <w:rPr>
          <w:sz w:val="26"/>
          <w:szCs w:val="26"/>
        </w:rPr>
        <w:t xml:space="preserve">’ </w:t>
      </w:r>
      <w:r w:rsidRPr="00A9654C">
        <w:rPr>
          <w:sz w:val="26"/>
          <w:szCs w:val="26"/>
          <w:cs/>
        </w:rPr>
        <w:t>का</w:t>
      </w:r>
      <w:r w:rsidRPr="00A9654C">
        <w:rPr>
          <w:rFonts w:hint="cs"/>
          <w:sz w:val="26"/>
          <w:szCs w:val="26"/>
          <w:cs/>
        </w:rPr>
        <w:t xml:space="preserve"> </w:t>
      </w:r>
      <w:r w:rsidRPr="00A9654C">
        <w:rPr>
          <w:sz w:val="26"/>
          <w:szCs w:val="26"/>
          <w:cs/>
        </w:rPr>
        <w:t>ब्यौरा क्या है</w:t>
      </w:r>
      <w:r w:rsidRPr="00A9654C">
        <w:rPr>
          <w:sz w:val="26"/>
          <w:szCs w:val="26"/>
        </w:rPr>
        <w:t>;</w:t>
      </w:r>
    </w:p>
    <w:p w:rsidR="00D7639D" w:rsidRPr="00A9654C" w:rsidRDefault="00D7639D" w:rsidP="00D7639D">
      <w:pPr>
        <w:jc w:val="both"/>
        <w:rPr>
          <w:sz w:val="26"/>
          <w:szCs w:val="26"/>
        </w:rPr>
      </w:pPr>
      <w:r w:rsidRPr="00A9654C">
        <w:rPr>
          <w:sz w:val="26"/>
          <w:szCs w:val="26"/>
          <w:cs/>
        </w:rPr>
        <w:t>(ख) क्या विगत तीन वर्षों के दौरान इसमें</w:t>
      </w:r>
      <w:r w:rsidRPr="00A9654C">
        <w:rPr>
          <w:rFonts w:hint="cs"/>
          <w:sz w:val="26"/>
          <w:szCs w:val="26"/>
          <w:cs/>
        </w:rPr>
        <w:t xml:space="preserve"> </w:t>
      </w:r>
      <w:r w:rsidRPr="00A9654C">
        <w:rPr>
          <w:sz w:val="26"/>
          <w:szCs w:val="26"/>
          <w:cs/>
        </w:rPr>
        <w:t>कोई परिवर्तन हुआ है और यदि हां</w:t>
      </w:r>
      <w:r w:rsidRPr="00A9654C">
        <w:rPr>
          <w:sz w:val="26"/>
          <w:szCs w:val="26"/>
        </w:rPr>
        <w:t xml:space="preserve">, </w:t>
      </w:r>
      <w:r w:rsidRPr="00A9654C">
        <w:rPr>
          <w:sz w:val="26"/>
          <w:szCs w:val="26"/>
          <w:cs/>
        </w:rPr>
        <w:t>तो</w:t>
      </w:r>
      <w:r w:rsidRPr="00A9654C">
        <w:rPr>
          <w:rFonts w:hint="cs"/>
          <w:sz w:val="26"/>
          <w:szCs w:val="26"/>
          <w:cs/>
        </w:rPr>
        <w:t xml:space="preserve"> </w:t>
      </w:r>
      <w:r w:rsidRPr="00A9654C">
        <w:rPr>
          <w:sz w:val="26"/>
          <w:szCs w:val="26"/>
          <w:cs/>
        </w:rPr>
        <w:t>तत्संबंधी</w:t>
      </w:r>
      <w:r w:rsidRPr="00A9654C">
        <w:rPr>
          <w:rFonts w:hint="cs"/>
          <w:sz w:val="26"/>
          <w:szCs w:val="26"/>
          <w:cs/>
        </w:rPr>
        <w:t xml:space="preserve"> </w:t>
      </w:r>
      <w:r w:rsidRPr="00A9654C">
        <w:rPr>
          <w:sz w:val="26"/>
          <w:szCs w:val="26"/>
          <w:cs/>
        </w:rPr>
        <w:t>ब्यौरा क्या है तथा इसके क्या कारण हैं</w:t>
      </w:r>
      <w:r w:rsidRPr="00A9654C">
        <w:rPr>
          <w:sz w:val="26"/>
          <w:szCs w:val="26"/>
        </w:rPr>
        <w:t xml:space="preserve">; </w:t>
      </w:r>
      <w:r w:rsidRPr="00A9654C">
        <w:rPr>
          <w:sz w:val="26"/>
          <w:szCs w:val="26"/>
          <w:cs/>
        </w:rPr>
        <w:t>और</w:t>
      </w:r>
    </w:p>
    <w:p w:rsidR="00D7639D" w:rsidRPr="00A9654C" w:rsidRDefault="00D7639D" w:rsidP="00D7639D">
      <w:pPr>
        <w:jc w:val="both"/>
        <w:rPr>
          <w:sz w:val="26"/>
          <w:szCs w:val="26"/>
        </w:rPr>
      </w:pPr>
      <w:r w:rsidRPr="00A9654C">
        <w:rPr>
          <w:sz w:val="26"/>
          <w:szCs w:val="26"/>
          <w:cs/>
        </w:rPr>
        <w:t xml:space="preserve">(ग) </w:t>
      </w:r>
      <w:r w:rsidRPr="00A9654C">
        <w:rPr>
          <w:sz w:val="26"/>
          <w:szCs w:val="26"/>
        </w:rPr>
        <w:t>‘</w:t>
      </w:r>
      <w:r w:rsidRPr="00A9654C">
        <w:rPr>
          <w:sz w:val="26"/>
          <w:szCs w:val="26"/>
          <w:cs/>
        </w:rPr>
        <w:t>सकल नामांकन अनुपात</w:t>
      </w:r>
      <w:r w:rsidRPr="00A9654C">
        <w:rPr>
          <w:sz w:val="26"/>
          <w:szCs w:val="26"/>
        </w:rPr>
        <w:t xml:space="preserve">’ </w:t>
      </w:r>
      <w:r w:rsidRPr="00A9654C">
        <w:rPr>
          <w:sz w:val="26"/>
          <w:szCs w:val="26"/>
          <w:cs/>
        </w:rPr>
        <w:t>में वृद्धि को</w:t>
      </w:r>
      <w:r w:rsidRPr="00A9654C">
        <w:rPr>
          <w:rFonts w:hint="cs"/>
          <w:sz w:val="26"/>
          <w:szCs w:val="26"/>
          <w:cs/>
        </w:rPr>
        <w:t xml:space="preserve"> </w:t>
      </w:r>
      <w:r w:rsidRPr="00A9654C">
        <w:rPr>
          <w:sz w:val="26"/>
          <w:szCs w:val="26"/>
          <w:cs/>
        </w:rPr>
        <w:t>सुनिश्चित करने के लिए सरकार द्वारा कौन-कौन</w:t>
      </w:r>
      <w:r w:rsidRPr="00A9654C">
        <w:rPr>
          <w:rFonts w:hint="cs"/>
          <w:sz w:val="26"/>
          <w:szCs w:val="26"/>
          <w:cs/>
        </w:rPr>
        <w:t xml:space="preserve"> </w:t>
      </w:r>
      <w:r w:rsidRPr="00A9654C">
        <w:rPr>
          <w:sz w:val="26"/>
          <w:szCs w:val="26"/>
          <w:cs/>
        </w:rPr>
        <w:t>से कदम उठाए गए हैं</w:t>
      </w:r>
      <w:r w:rsidRPr="00A9654C">
        <w:rPr>
          <w:sz w:val="26"/>
          <w:szCs w:val="26"/>
        </w:rPr>
        <w:t>?</w:t>
      </w:r>
    </w:p>
    <w:p w:rsidR="00D7639D" w:rsidRPr="00A9654C" w:rsidRDefault="00D7639D" w:rsidP="00D7639D">
      <w:pPr>
        <w:autoSpaceDE w:val="0"/>
        <w:autoSpaceDN w:val="0"/>
        <w:adjustRightInd w:val="0"/>
        <w:ind w:right="4"/>
        <w:jc w:val="center"/>
        <w:rPr>
          <w:rFonts w:ascii="Mangal"/>
          <w:sz w:val="26"/>
          <w:szCs w:val="26"/>
          <w:lang/>
        </w:rPr>
      </w:pPr>
      <w:r w:rsidRPr="00A9654C">
        <w:rPr>
          <w:rFonts w:ascii="Mangal" w:hint="cs"/>
          <w:b/>
          <w:bCs/>
          <w:sz w:val="26"/>
          <w:szCs w:val="26"/>
          <w:cs/>
          <w:lang/>
        </w:rPr>
        <w:t>उत्तर</w:t>
      </w:r>
    </w:p>
    <w:p w:rsidR="00D7639D" w:rsidRPr="00A9654C" w:rsidRDefault="00D7639D" w:rsidP="00D7639D">
      <w:pPr>
        <w:autoSpaceDE w:val="0"/>
        <w:autoSpaceDN w:val="0"/>
        <w:adjustRightInd w:val="0"/>
        <w:ind w:right="4"/>
        <w:jc w:val="center"/>
        <w:rPr>
          <w:rFonts w:ascii="Mangal" w:hint="cs"/>
          <w:b/>
          <w:bCs/>
          <w:sz w:val="26"/>
          <w:szCs w:val="26"/>
          <w:cs/>
          <w:lang/>
        </w:rPr>
      </w:pPr>
      <w:r w:rsidRPr="00A9654C">
        <w:rPr>
          <w:rFonts w:ascii="Mangal" w:hint="cs"/>
          <w:b/>
          <w:bCs/>
          <w:sz w:val="26"/>
          <w:szCs w:val="26"/>
          <w:cs/>
          <w:lang/>
        </w:rPr>
        <w:t xml:space="preserve">मानव संसाधन विकास मंत्री </w:t>
      </w:r>
    </w:p>
    <w:p w:rsidR="00D7639D" w:rsidRPr="00A9654C" w:rsidRDefault="00D7639D" w:rsidP="00D7639D">
      <w:pPr>
        <w:tabs>
          <w:tab w:val="center" w:pos="4680"/>
          <w:tab w:val="left" w:pos="6000"/>
        </w:tabs>
        <w:autoSpaceDE w:val="0"/>
        <w:autoSpaceDN w:val="0"/>
        <w:adjustRightInd w:val="0"/>
        <w:ind w:left="720" w:hanging="720"/>
        <w:jc w:val="center"/>
        <w:rPr>
          <w:rFonts w:ascii="Mangal"/>
          <w:b/>
          <w:bCs/>
          <w:sz w:val="26"/>
          <w:szCs w:val="26"/>
          <w:lang/>
        </w:rPr>
      </w:pPr>
      <w:r w:rsidRPr="00A9654C">
        <w:rPr>
          <w:rFonts w:ascii="Mangal" w:hint="cs"/>
          <w:b/>
          <w:bCs/>
          <w:sz w:val="26"/>
          <w:szCs w:val="26"/>
          <w:lang/>
        </w:rPr>
        <w:t>(</w:t>
      </w:r>
      <w:r w:rsidRPr="00A9654C">
        <w:rPr>
          <w:rFonts w:ascii="Mangal" w:hint="cs"/>
          <w:b/>
          <w:bCs/>
          <w:sz w:val="26"/>
          <w:szCs w:val="26"/>
          <w:cs/>
          <w:lang/>
        </w:rPr>
        <w:t xml:space="preserve">श्री </w:t>
      </w:r>
      <w:r w:rsidRPr="00A9654C">
        <w:rPr>
          <w:rFonts w:hint="cs"/>
          <w:b/>
          <w:bCs/>
          <w:sz w:val="26"/>
          <w:szCs w:val="26"/>
          <w:cs/>
          <w:lang/>
        </w:rPr>
        <w:t xml:space="preserve">रमेश पोखरियाल </w:t>
      </w:r>
      <w:r w:rsidRPr="00A9654C">
        <w:rPr>
          <w:b/>
          <w:bCs/>
          <w:sz w:val="26"/>
          <w:szCs w:val="26"/>
        </w:rPr>
        <w:t>‘</w:t>
      </w:r>
      <w:r w:rsidRPr="00A9654C">
        <w:rPr>
          <w:rFonts w:hint="cs"/>
          <w:b/>
          <w:bCs/>
          <w:sz w:val="26"/>
          <w:szCs w:val="26"/>
          <w:cs/>
        </w:rPr>
        <w:t>निशंक</w:t>
      </w:r>
      <w:r w:rsidRPr="00A9654C">
        <w:rPr>
          <w:b/>
          <w:bCs/>
          <w:sz w:val="26"/>
          <w:szCs w:val="26"/>
        </w:rPr>
        <w:t>’</w:t>
      </w:r>
      <w:r w:rsidRPr="00A9654C">
        <w:rPr>
          <w:rFonts w:ascii="Mangal" w:hint="cs"/>
          <w:b/>
          <w:bCs/>
          <w:sz w:val="26"/>
          <w:szCs w:val="26"/>
          <w:cs/>
          <w:lang/>
        </w:rPr>
        <w:t>)</w:t>
      </w:r>
    </w:p>
    <w:p w:rsidR="00D7639D" w:rsidRPr="00A9654C" w:rsidRDefault="00D7639D" w:rsidP="00D7639D">
      <w:pPr>
        <w:jc w:val="both"/>
        <w:rPr>
          <w:rFonts w:ascii="Mangal" w:hAnsi="Mangal" w:hint="cs"/>
          <w:sz w:val="26"/>
          <w:szCs w:val="26"/>
        </w:rPr>
      </w:pPr>
    </w:p>
    <w:p w:rsidR="00D7639D" w:rsidRPr="00A9654C" w:rsidRDefault="00D7639D" w:rsidP="00D7639D">
      <w:pPr>
        <w:jc w:val="both"/>
        <w:rPr>
          <w:rFonts w:ascii="Mangal" w:hAnsi="Mangal" w:hint="cs"/>
          <w:sz w:val="26"/>
          <w:szCs w:val="26"/>
        </w:rPr>
      </w:pPr>
      <w:r w:rsidRPr="00A9654C">
        <w:rPr>
          <w:rFonts w:ascii="Mangal" w:hAnsi="Mangal" w:hint="cs"/>
          <w:sz w:val="26"/>
          <w:szCs w:val="26"/>
          <w:cs/>
        </w:rPr>
        <w:t>(क) से (ग): विवरण सभा पटल पर रख दिया गया है।</w:t>
      </w:r>
    </w:p>
    <w:p w:rsidR="00D7639D" w:rsidRPr="00A9654C" w:rsidRDefault="00D7639D" w:rsidP="00D7639D">
      <w:pPr>
        <w:ind w:firstLine="720"/>
        <w:jc w:val="both"/>
        <w:rPr>
          <w:rFonts w:ascii="Mangal" w:hAnsi="Mangal" w:hint="cs"/>
          <w:sz w:val="26"/>
          <w:szCs w:val="26"/>
        </w:rPr>
      </w:pPr>
    </w:p>
    <w:p w:rsidR="00D7639D" w:rsidRPr="00A9654C" w:rsidRDefault="00D7639D" w:rsidP="00D7639D">
      <w:pPr>
        <w:jc w:val="center"/>
        <w:rPr>
          <w:rFonts w:hint="cs"/>
          <w:b/>
          <w:bCs/>
          <w:sz w:val="26"/>
          <w:szCs w:val="26"/>
        </w:rPr>
      </w:pPr>
      <w:r w:rsidRPr="00A9654C">
        <w:rPr>
          <w:rFonts w:hint="cs"/>
          <w:b/>
          <w:bCs/>
          <w:sz w:val="26"/>
          <w:szCs w:val="26"/>
          <w:cs/>
        </w:rPr>
        <w:t>*****</w:t>
      </w:r>
    </w:p>
    <w:p w:rsidR="00D7639D" w:rsidRPr="00A9654C" w:rsidRDefault="00D7639D" w:rsidP="00D7639D">
      <w:pPr>
        <w:jc w:val="center"/>
        <w:rPr>
          <w:rFonts w:hint="cs"/>
          <w:b/>
          <w:bCs/>
          <w:sz w:val="26"/>
          <w:szCs w:val="26"/>
        </w:rPr>
      </w:pPr>
    </w:p>
    <w:p w:rsidR="00D7639D" w:rsidRPr="00A9654C" w:rsidRDefault="00D7639D" w:rsidP="00D7639D">
      <w:pPr>
        <w:jc w:val="center"/>
        <w:rPr>
          <w:rFonts w:hint="cs"/>
          <w:b/>
          <w:bCs/>
          <w:sz w:val="26"/>
          <w:szCs w:val="26"/>
        </w:rPr>
      </w:pPr>
    </w:p>
    <w:p w:rsidR="00D7639D" w:rsidRPr="00A9654C" w:rsidRDefault="00D7639D" w:rsidP="00D7639D">
      <w:pPr>
        <w:jc w:val="both"/>
        <w:rPr>
          <w:sz w:val="26"/>
          <w:szCs w:val="26"/>
          <w:cs/>
        </w:rPr>
      </w:pPr>
      <w:r w:rsidRPr="00A9654C">
        <w:rPr>
          <w:bCs/>
          <w:sz w:val="26"/>
          <w:szCs w:val="26"/>
          <w:u w:val="single"/>
          <w:cs/>
        </w:rPr>
        <w:br w:type="page"/>
      </w:r>
      <w:r w:rsidRPr="00A9654C">
        <w:rPr>
          <w:b/>
          <w:bCs/>
          <w:sz w:val="26"/>
          <w:szCs w:val="26"/>
        </w:rPr>
        <w:lastRenderedPageBreak/>
        <w:t>“</w:t>
      </w:r>
      <w:r w:rsidRPr="00A9654C">
        <w:rPr>
          <w:b/>
          <w:bCs/>
          <w:sz w:val="26"/>
          <w:szCs w:val="26"/>
          <w:cs/>
        </w:rPr>
        <w:t>सकल नामांकन अनुपात</w:t>
      </w:r>
      <w:r w:rsidRPr="00A9654C">
        <w:rPr>
          <w:b/>
          <w:bCs/>
          <w:sz w:val="26"/>
          <w:szCs w:val="26"/>
        </w:rPr>
        <w:t>’’</w:t>
      </w:r>
      <w:r w:rsidRPr="00A9654C">
        <w:rPr>
          <w:rFonts w:hint="cs"/>
          <w:b/>
          <w:bCs/>
          <w:sz w:val="26"/>
          <w:szCs w:val="26"/>
          <w:cs/>
        </w:rPr>
        <w:t xml:space="preserve"> </w:t>
      </w:r>
      <w:r w:rsidRPr="00A9654C">
        <w:rPr>
          <w:rFonts w:ascii="Mangal" w:hAnsi="Mangal"/>
          <w:b/>
          <w:bCs/>
          <w:sz w:val="26"/>
          <w:szCs w:val="26"/>
          <w:cs/>
        </w:rPr>
        <w:t>के संबंध में माननीय संसद सदस्‍य</w:t>
      </w:r>
      <w:r w:rsidRPr="00A9654C">
        <w:rPr>
          <w:rFonts w:ascii="Mangal" w:hAnsi="Mangal"/>
          <w:b/>
          <w:bCs/>
          <w:sz w:val="26"/>
          <w:szCs w:val="26"/>
        </w:rPr>
        <w:t xml:space="preserve"> </w:t>
      </w:r>
      <w:r w:rsidRPr="00A9654C">
        <w:rPr>
          <w:b/>
          <w:bCs/>
          <w:sz w:val="26"/>
          <w:szCs w:val="26"/>
          <w:cs/>
        </w:rPr>
        <w:t>श्री संजय सिंह</w:t>
      </w:r>
      <w:r w:rsidRPr="00A9654C">
        <w:rPr>
          <w:rFonts w:ascii="Mangal" w:hAnsi="Mangal"/>
          <w:b/>
          <w:bCs/>
          <w:sz w:val="26"/>
          <w:szCs w:val="26"/>
          <w:cs/>
        </w:rPr>
        <w:t xml:space="preserve"> द्वारा दिनांक </w:t>
      </w:r>
      <w:r w:rsidRPr="00A9654C">
        <w:rPr>
          <w:rFonts w:ascii="Mangal" w:hAnsi="Mangal"/>
          <w:b/>
          <w:bCs/>
          <w:sz w:val="26"/>
          <w:szCs w:val="26"/>
        </w:rPr>
        <w:t>25</w:t>
      </w:r>
      <w:r w:rsidRPr="00A9654C">
        <w:rPr>
          <w:rFonts w:ascii="Mangal" w:hAnsi="Mangal"/>
          <w:b/>
          <w:bCs/>
          <w:sz w:val="26"/>
          <w:szCs w:val="26"/>
          <w:cs/>
        </w:rPr>
        <w:t>.</w:t>
      </w:r>
      <w:r w:rsidRPr="00A9654C">
        <w:rPr>
          <w:rFonts w:ascii="Mangal" w:hAnsi="Mangal" w:hint="cs"/>
          <w:b/>
          <w:bCs/>
          <w:sz w:val="26"/>
          <w:szCs w:val="26"/>
          <w:cs/>
        </w:rPr>
        <w:t>07</w:t>
      </w:r>
      <w:r w:rsidRPr="00A9654C">
        <w:rPr>
          <w:rFonts w:ascii="Mangal" w:hAnsi="Mangal"/>
          <w:b/>
          <w:bCs/>
          <w:sz w:val="26"/>
          <w:szCs w:val="26"/>
          <w:cs/>
        </w:rPr>
        <w:t xml:space="preserve">.2019 को पूछे जाने वाले </w:t>
      </w:r>
      <w:r w:rsidRPr="00A9654C">
        <w:rPr>
          <w:rFonts w:ascii="Mangal" w:hAnsi="Mangal" w:hint="cs"/>
          <w:b/>
          <w:bCs/>
          <w:sz w:val="26"/>
          <w:szCs w:val="26"/>
          <w:cs/>
        </w:rPr>
        <w:t xml:space="preserve">राज्‍य </w:t>
      </w:r>
      <w:r w:rsidRPr="00A9654C">
        <w:rPr>
          <w:rFonts w:ascii="Mangal" w:hAnsi="Mangal"/>
          <w:b/>
          <w:bCs/>
          <w:sz w:val="26"/>
          <w:szCs w:val="26"/>
          <w:cs/>
        </w:rPr>
        <w:t>सभा तारांकित प्रश्‍न संख्‍या</w:t>
      </w:r>
      <w:r w:rsidRPr="00A9654C">
        <w:rPr>
          <w:rFonts w:ascii="Mangal" w:hAnsi="Mangal" w:hint="cs"/>
          <w:b/>
          <w:bCs/>
          <w:sz w:val="26"/>
          <w:szCs w:val="26"/>
          <w:cs/>
        </w:rPr>
        <w:t xml:space="preserve"> 350</w:t>
      </w:r>
      <w:r w:rsidRPr="00A9654C">
        <w:rPr>
          <w:rFonts w:ascii="Mangal" w:hAnsi="Mangal"/>
          <w:b/>
          <w:bCs/>
          <w:sz w:val="26"/>
          <w:szCs w:val="26"/>
        </w:rPr>
        <w:t xml:space="preserve"> </w:t>
      </w:r>
      <w:r w:rsidRPr="00A9654C">
        <w:rPr>
          <w:rFonts w:ascii="Mangal" w:hAnsi="Mangal"/>
          <w:b/>
          <w:bCs/>
          <w:sz w:val="26"/>
          <w:szCs w:val="26"/>
          <w:cs/>
        </w:rPr>
        <w:t xml:space="preserve">के </w:t>
      </w:r>
      <w:r w:rsidRPr="00A9654C">
        <w:rPr>
          <w:rFonts w:ascii="Mangal" w:hAnsi="Mangal" w:hint="cs"/>
          <w:b/>
          <w:bCs/>
          <w:sz w:val="26"/>
          <w:szCs w:val="26"/>
          <w:cs/>
        </w:rPr>
        <w:t>भाग (</w:t>
      </w:r>
      <w:r w:rsidRPr="00A9654C">
        <w:rPr>
          <w:rFonts w:ascii="Mangal" w:hAnsi="Mangal"/>
          <w:b/>
          <w:bCs/>
          <w:sz w:val="26"/>
          <w:szCs w:val="26"/>
          <w:cs/>
        </w:rPr>
        <w:t>क</w:t>
      </w:r>
      <w:r w:rsidRPr="00A9654C">
        <w:rPr>
          <w:rFonts w:ascii="Mangal" w:hAnsi="Mangal" w:hint="cs"/>
          <w:b/>
          <w:bCs/>
          <w:sz w:val="26"/>
          <w:szCs w:val="26"/>
          <w:cs/>
        </w:rPr>
        <w:t xml:space="preserve">) से (ग) </w:t>
      </w:r>
      <w:r w:rsidRPr="00A9654C">
        <w:rPr>
          <w:rFonts w:ascii="Mangal" w:hAnsi="Mangal"/>
          <w:b/>
          <w:bCs/>
          <w:sz w:val="26"/>
          <w:szCs w:val="26"/>
          <w:cs/>
        </w:rPr>
        <w:t>के</w:t>
      </w:r>
      <w:r w:rsidRPr="00A9654C">
        <w:rPr>
          <w:rFonts w:ascii="Mangal" w:hAnsi="Mangal" w:hint="cs"/>
          <w:b/>
          <w:bCs/>
          <w:sz w:val="26"/>
          <w:szCs w:val="26"/>
          <w:cs/>
        </w:rPr>
        <w:t xml:space="preserve"> </w:t>
      </w:r>
      <w:r w:rsidRPr="00A9654C">
        <w:rPr>
          <w:rFonts w:ascii="Mangal" w:hAnsi="Mangal"/>
          <w:b/>
          <w:bCs/>
          <w:sz w:val="26"/>
          <w:szCs w:val="26"/>
          <w:cs/>
        </w:rPr>
        <w:t>उत्‍तर</w:t>
      </w:r>
      <w:r w:rsidRPr="00A9654C">
        <w:rPr>
          <w:rFonts w:ascii="Mangal" w:hAnsi="Mangal" w:hint="cs"/>
          <w:b/>
          <w:bCs/>
          <w:sz w:val="26"/>
          <w:szCs w:val="26"/>
          <w:cs/>
        </w:rPr>
        <w:t xml:space="preserve"> में </w:t>
      </w:r>
      <w:r w:rsidRPr="00A9654C">
        <w:rPr>
          <w:rFonts w:ascii="Mangal" w:hAnsi="Mangal"/>
          <w:b/>
          <w:bCs/>
          <w:sz w:val="26"/>
          <w:szCs w:val="26"/>
          <w:cs/>
        </w:rPr>
        <w:t>उल्लिखित</w:t>
      </w:r>
      <w:r w:rsidRPr="00A9654C">
        <w:rPr>
          <w:rFonts w:ascii="Mangal" w:hAnsi="Mangal" w:hint="cs"/>
          <w:b/>
          <w:bCs/>
          <w:sz w:val="26"/>
          <w:szCs w:val="26"/>
          <w:cs/>
        </w:rPr>
        <w:t xml:space="preserve"> विवरण</w:t>
      </w:r>
      <w:r w:rsidRPr="00A9654C">
        <w:rPr>
          <w:sz w:val="26"/>
          <w:szCs w:val="26"/>
          <w:cs/>
        </w:rPr>
        <w:tab/>
      </w:r>
    </w:p>
    <w:p w:rsidR="00D7639D" w:rsidRPr="00A9654C" w:rsidRDefault="00D7639D" w:rsidP="00D7639D">
      <w:pPr>
        <w:jc w:val="both"/>
        <w:rPr>
          <w:rFonts w:hint="cs"/>
          <w:sz w:val="26"/>
          <w:szCs w:val="26"/>
        </w:rPr>
      </w:pPr>
    </w:p>
    <w:p w:rsidR="00D7639D" w:rsidRPr="00A9654C" w:rsidRDefault="00D7639D" w:rsidP="00D7639D">
      <w:pPr>
        <w:jc w:val="both"/>
        <w:rPr>
          <w:rFonts w:ascii="Arial" w:hAnsi="Arial"/>
          <w:color w:val="000000"/>
          <w:sz w:val="26"/>
          <w:szCs w:val="26"/>
        </w:rPr>
      </w:pPr>
      <w:r w:rsidRPr="00A9654C">
        <w:rPr>
          <w:rFonts w:ascii="Arial" w:hAnsi="Arial"/>
          <w:color w:val="000000"/>
          <w:sz w:val="26"/>
          <w:szCs w:val="26"/>
        </w:rPr>
        <w:t>(</w:t>
      </w:r>
      <w:r w:rsidRPr="00A9654C">
        <w:rPr>
          <w:rFonts w:ascii="Arial" w:hAnsi="Arial"/>
          <w:color w:val="000000"/>
          <w:sz w:val="26"/>
          <w:szCs w:val="26"/>
          <w:cs/>
        </w:rPr>
        <w:t>क)</w:t>
      </w:r>
      <w:r w:rsidRPr="00A9654C">
        <w:rPr>
          <w:rFonts w:ascii="Arial" w:hAnsi="Arial" w:hint="cs"/>
          <w:color w:val="000000"/>
          <w:sz w:val="26"/>
          <w:szCs w:val="26"/>
          <w:cs/>
        </w:rPr>
        <w:t xml:space="preserve"> से </w:t>
      </w:r>
      <w:r w:rsidRPr="00A9654C">
        <w:rPr>
          <w:rFonts w:ascii="Arial" w:hAnsi="Arial"/>
          <w:color w:val="000000"/>
          <w:sz w:val="26"/>
          <w:szCs w:val="26"/>
        </w:rPr>
        <w:t>(</w:t>
      </w:r>
      <w:r w:rsidRPr="00A9654C">
        <w:rPr>
          <w:rFonts w:ascii="Mangal" w:hAnsi="Mangal"/>
          <w:color w:val="000000"/>
          <w:sz w:val="26"/>
          <w:szCs w:val="26"/>
          <w:cs/>
        </w:rPr>
        <w:t>ग</w:t>
      </w:r>
      <w:r w:rsidRPr="00A9654C">
        <w:rPr>
          <w:rFonts w:ascii="Arial" w:hAnsi="Arial"/>
          <w:color w:val="000000"/>
          <w:sz w:val="26"/>
          <w:szCs w:val="26"/>
          <w:cs/>
        </w:rPr>
        <w:t>):</w:t>
      </w:r>
      <w:r w:rsidRPr="00A9654C">
        <w:rPr>
          <w:rFonts w:ascii="Arial" w:hAnsi="Arial"/>
          <w:color w:val="000000"/>
          <w:sz w:val="26"/>
          <w:szCs w:val="26"/>
        </w:rPr>
        <w:t xml:space="preserve">  </w:t>
      </w:r>
      <w:r w:rsidRPr="00A9654C">
        <w:rPr>
          <w:rFonts w:ascii="Mangal" w:hAnsi="Mangal"/>
          <w:color w:val="000000"/>
          <w:sz w:val="26"/>
          <w:szCs w:val="26"/>
          <w:cs/>
        </w:rPr>
        <w:t>देश</w:t>
      </w:r>
      <w:r w:rsidRPr="00A9654C">
        <w:rPr>
          <w:rFonts w:ascii="Mangal" w:hAnsi="Mangal" w:hint="cs"/>
          <w:color w:val="000000"/>
          <w:sz w:val="26"/>
          <w:szCs w:val="26"/>
          <w:cs/>
        </w:rPr>
        <w:t xml:space="preserve"> </w:t>
      </w:r>
      <w:r w:rsidRPr="00A9654C">
        <w:rPr>
          <w:rFonts w:ascii="Arial" w:hAnsi="Arial" w:hint="cs"/>
          <w:color w:val="000000"/>
          <w:sz w:val="26"/>
          <w:szCs w:val="26"/>
          <w:cs/>
        </w:rPr>
        <w:t>में वर्ष 201</w:t>
      </w:r>
      <w:r>
        <w:rPr>
          <w:rFonts w:ascii="Arial" w:hAnsi="Arial" w:hint="cs"/>
          <w:color w:val="000000"/>
          <w:sz w:val="26"/>
          <w:szCs w:val="26"/>
          <w:cs/>
        </w:rPr>
        <w:t>6</w:t>
      </w:r>
      <w:r w:rsidRPr="00A9654C">
        <w:rPr>
          <w:rFonts w:ascii="Arial" w:hAnsi="Arial" w:hint="cs"/>
          <w:color w:val="000000"/>
          <w:sz w:val="26"/>
          <w:szCs w:val="26"/>
          <w:cs/>
        </w:rPr>
        <w:t>-1</w:t>
      </w:r>
      <w:r>
        <w:rPr>
          <w:rFonts w:ascii="Arial" w:hAnsi="Arial" w:hint="cs"/>
          <w:color w:val="000000"/>
          <w:sz w:val="26"/>
          <w:szCs w:val="26"/>
          <w:cs/>
        </w:rPr>
        <w:t>7</w:t>
      </w:r>
      <w:r w:rsidRPr="00A9654C">
        <w:rPr>
          <w:rFonts w:ascii="Arial" w:hAnsi="Arial" w:hint="cs"/>
          <w:color w:val="000000"/>
          <w:sz w:val="26"/>
          <w:szCs w:val="26"/>
          <w:cs/>
        </w:rPr>
        <w:t xml:space="preserve"> से 201</w:t>
      </w:r>
      <w:r>
        <w:rPr>
          <w:rFonts w:ascii="Arial" w:hAnsi="Arial" w:hint="cs"/>
          <w:color w:val="000000"/>
          <w:sz w:val="26"/>
          <w:szCs w:val="26"/>
          <w:cs/>
        </w:rPr>
        <w:t>7</w:t>
      </w:r>
      <w:r w:rsidRPr="00A9654C">
        <w:rPr>
          <w:rFonts w:ascii="Arial" w:hAnsi="Arial" w:hint="cs"/>
          <w:color w:val="000000"/>
          <w:sz w:val="26"/>
          <w:szCs w:val="26"/>
          <w:cs/>
        </w:rPr>
        <w:t>-1</w:t>
      </w:r>
      <w:r>
        <w:rPr>
          <w:rFonts w:ascii="Arial" w:hAnsi="Arial" w:hint="cs"/>
          <w:color w:val="000000"/>
          <w:sz w:val="26"/>
          <w:szCs w:val="26"/>
          <w:cs/>
        </w:rPr>
        <w:t>8</w:t>
      </w:r>
      <w:r w:rsidRPr="00A9654C">
        <w:rPr>
          <w:rFonts w:ascii="Arial" w:hAnsi="Arial" w:hint="cs"/>
          <w:color w:val="000000"/>
          <w:sz w:val="26"/>
          <w:szCs w:val="26"/>
          <w:cs/>
        </w:rPr>
        <w:t xml:space="preserve"> </w:t>
      </w:r>
      <w:r w:rsidRPr="00A9654C">
        <w:rPr>
          <w:rFonts w:ascii="Arial" w:hAnsi="Arial"/>
          <w:color w:val="000000"/>
          <w:sz w:val="26"/>
          <w:szCs w:val="26"/>
          <w:cs/>
        </w:rPr>
        <w:t>के दौरान</w:t>
      </w:r>
      <w:r w:rsidRPr="00A9654C">
        <w:rPr>
          <w:rFonts w:ascii="Arial" w:hAnsi="Arial" w:hint="cs"/>
          <w:color w:val="000000"/>
          <w:sz w:val="26"/>
          <w:szCs w:val="26"/>
          <w:cs/>
        </w:rPr>
        <w:t xml:space="preserve"> </w:t>
      </w:r>
      <w:r w:rsidRPr="00A9654C">
        <w:rPr>
          <w:rFonts w:ascii="Arial" w:hAnsi="Arial"/>
          <w:color w:val="000000"/>
          <w:sz w:val="26"/>
          <w:szCs w:val="26"/>
          <w:cs/>
        </w:rPr>
        <w:t>सकल नामांकन अनुपात (जीईआर) निम्नानुसार है:</w:t>
      </w:r>
    </w:p>
    <w:p w:rsidR="00D7639D" w:rsidRPr="00A9654C" w:rsidRDefault="00D7639D" w:rsidP="00D7639D">
      <w:pPr>
        <w:jc w:val="both"/>
        <w:rPr>
          <w:rFonts w:ascii="Arial" w:hAnsi="Arial"/>
          <w:color w:val="000000"/>
          <w:sz w:val="26"/>
          <w:szCs w:val="26"/>
        </w:rPr>
      </w:pPr>
    </w:p>
    <w:tbl>
      <w:tblPr>
        <w:tblStyle w:val="TableGrid"/>
        <w:tblW w:w="0" w:type="auto"/>
        <w:tblInd w:w="1422" w:type="dxa"/>
        <w:tblLook w:val="01E0"/>
      </w:tblPr>
      <w:tblGrid>
        <w:gridCol w:w="1217"/>
        <w:gridCol w:w="1217"/>
        <w:gridCol w:w="1267"/>
        <w:gridCol w:w="2185"/>
        <w:gridCol w:w="1620"/>
      </w:tblGrid>
      <w:tr w:rsidR="00D7639D" w:rsidRPr="00A9654C" w:rsidTr="00D34205">
        <w:tc>
          <w:tcPr>
            <w:tcW w:w="1217" w:type="dxa"/>
          </w:tcPr>
          <w:p w:rsidR="00D7639D" w:rsidRPr="00A9654C" w:rsidRDefault="00D7639D" w:rsidP="00D34205">
            <w:pPr>
              <w:jc w:val="center"/>
              <w:rPr>
                <w:rFonts w:ascii="Mangal" w:hAnsi="Mangal" w:hint="cs"/>
                <w:b/>
                <w:bCs/>
                <w:sz w:val="26"/>
                <w:szCs w:val="26"/>
              </w:rPr>
            </w:pPr>
            <w:r w:rsidRPr="00A9654C">
              <w:rPr>
                <w:rFonts w:ascii="Mangal" w:hAnsi="Mangal"/>
                <w:b/>
                <w:bCs/>
                <w:sz w:val="26"/>
                <w:szCs w:val="26"/>
                <w:cs/>
              </w:rPr>
              <w:t>वर्ष</w:t>
            </w:r>
          </w:p>
          <w:p w:rsidR="00D7639D" w:rsidRPr="00A9654C" w:rsidRDefault="00D7639D" w:rsidP="00D34205">
            <w:pPr>
              <w:jc w:val="center"/>
              <w:rPr>
                <w:rFonts w:hint="cs"/>
                <w:b/>
                <w:bCs/>
                <w:sz w:val="26"/>
                <w:szCs w:val="26"/>
              </w:rPr>
            </w:pPr>
          </w:p>
        </w:tc>
        <w:tc>
          <w:tcPr>
            <w:tcW w:w="1217" w:type="dxa"/>
          </w:tcPr>
          <w:p w:rsidR="00D7639D" w:rsidRPr="00A9654C" w:rsidRDefault="00D7639D" w:rsidP="00D34205">
            <w:pPr>
              <w:jc w:val="center"/>
              <w:rPr>
                <w:rFonts w:ascii="Mangal" w:hAnsi="Mangal"/>
                <w:b/>
                <w:bCs/>
                <w:sz w:val="26"/>
                <w:szCs w:val="26"/>
              </w:rPr>
            </w:pPr>
            <w:r w:rsidRPr="00A9654C">
              <w:rPr>
                <w:rFonts w:ascii="Mangal" w:hAnsi="Mangal"/>
                <w:b/>
                <w:bCs/>
                <w:sz w:val="26"/>
                <w:szCs w:val="26"/>
                <w:cs/>
              </w:rPr>
              <w:t>प्रारंभिक</w:t>
            </w:r>
          </w:p>
          <w:p w:rsidR="00D7639D" w:rsidRPr="00A9654C" w:rsidRDefault="00D7639D" w:rsidP="00D34205">
            <w:pPr>
              <w:jc w:val="center"/>
              <w:rPr>
                <w:b/>
                <w:bCs/>
                <w:sz w:val="26"/>
                <w:szCs w:val="26"/>
              </w:rPr>
            </w:pPr>
            <w:r w:rsidRPr="00A9654C">
              <w:rPr>
                <w:rFonts w:ascii="Mangal" w:hAnsi="Mangal" w:hint="cs"/>
                <w:b/>
                <w:bCs/>
                <w:sz w:val="26"/>
                <w:szCs w:val="26"/>
                <w:cs/>
              </w:rPr>
              <w:t>(</w:t>
            </w:r>
            <w:r w:rsidRPr="00A9654C">
              <w:rPr>
                <w:b/>
                <w:bCs/>
                <w:sz w:val="26"/>
                <w:szCs w:val="26"/>
              </w:rPr>
              <w:t>I-VIII</w:t>
            </w:r>
            <w:r w:rsidRPr="00A9654C">
              <w:rPr>
                <w:rFonts w:ascii="Mangal" w:hAnsi="Mangal" w:hint="cs"/>
                <w:b/>
                <w:bCs/>
                <w:sz w:val="26"/>
                <w:szCs w:val="26"/>
                <w:cs/>
              </w:rPr>
              <w:t>)</w:t>
            </w:r>
          </w:p>
        </w:tc>
        <w:tc>
          <w:tcPr>
            <w:tcW w:w="1267" w:type="dxa"/>
          </w:tcPr>
          <w:p w:rsidR="00D7639D" w:rsidRPr="00A9654C" w:rsidRDefault="00D7639D" w:rsidP="00D34205">
            <w:pPr>
              <w:jc w:val="center"/>
              <w:rPr>
                <w:rFonts w:ascii="Mangal" w:hAnsi="Mangal" w:hint="cs"/>
                <w:b/>
                <w:bCs/>
                <w:sz w:val="26"/>
                <w:szCs w:val="26"/>
              </w:rPr>
            </w:pPr>
            <w:r w:rsidRPr="00A9654C">
              <w:rPr>
                <w:rFonts w:ascii="Mangal" w:hAnsi="Mangal"/>
                <w:b/>
                <w:bCs/>
                <w:sz w:val="26"/>
                <w:szCs w:val="26"/>
                <w:cs/>
              </w:rPr>
              <w:t>माध्‍यमिक</w:t>
            </w:r>
          </w:p>
          <w:p w:rsidR="00D7639D" w:rsidRPr="00A9654C" w:rsidRDefault="00D7639D" w:rsidP="00D34205">
            <w:pPr>
              <w:jc w:val="center"/>
              <w:rPr>
                <w:b/>
                <w:bCs/>
                <w:sz w:val="26"/>
                <w:szCs w:val="26"/>
              </w:rPr>
            </w:pPr>
            <w:r w:rsidRPr="00A9654C">
              <w:rPr>
                <w:rFonts w:ascii="Mangal" w:hAnsi="Mangal" w:hint="cs"/>
                <w:b/>
                <w:bCs/>
                <w:sz w:val="26"/>
                <w:szCs w:val="26"/>
                <w:cs/>
              </w:rPr>
              <w:t>(</w:t>
            </w:r>
            <w:r w:rsidRPr="00A9654C">
              <w:rPr>
                <w:b/>
                <w:bCs/>
                <w:sz w:val="26"/>
                <w:szCs w:val="26"/>
              </w:rPr>
              <w:t>IX-X</w:t>
            </w:r>
            <w:r w:rsidRPr="00A9654C">
              <w:rPr>
                <w:rFonts w:ascii="Mangal" w:hAnsi="Mangal" w:hint="cs"/>
                <w:b/>
                <w:bCs/>
                <w:sz w:val="26"/>
                <w:szCs w:val="26"/>
                <w:cs/>
              </w:rPr>
              <w:t>)</w:t>
            </w:r>
          </w:p>
        </w:tc>
        <w:tc>
          <w:tcPr>
            <w:tcW w:w="2185" w:type="dxa"/>
          </w:tcPr>
          <w:p w:rsidR="00D7639D" w:rsidRPr="00A9654C" w:rsidRDefault="00D7639D" w:rsidP="00D34205">
            <w:pPr>
              <w:jc w:val="center"/>
              <w:rPr>
                <w:rFonts w:ascii="Mangal" w:hAnsi="Mangal"/>
                <w:b/>
                <w:bCs/>
                <w:sz w:val="26"/>
                <w:szCs w:val="26"/>
              </w:rPr>
            </w:pPr>
            <w:r w:rsidRPr="00A9654C">
              <w:rPr>
                <w:rFonts w:ascii="Mangal" w:hAnsi="Mangal"/>
                <w:b/>
                <w:bCs/>
                <w:sz w:val="26"/>
                <w:szCs w:val="26"/>
                <w:cs/>
              </w:rPr>
              <w:t>उच्‍च</w:t>
            </w:r>
            <w:r w:rsidRPr="00A9654C">
              <w:rPr>
                <w:rFonts w:ascii="Mangal" w:hAnsi="Mangal" w:hint="cs"/>
                <w:b/>
                <w:bCs/>
                <w:sz w:val="26"/>
                <w:szCs w:val="26"/>
                <w:cs/>
              </w:rPr>
              <w:t xml:space="preserve"> माध्‍यमिक</w:t>
            </w:r>
          </w:p>
          <w:p w:rsidR="00D7639D" w:rsidRPr="00A9654C" w:rsidRDefault="00D7639D" w:rsidP="00D34205">
            <w:pPr>
              <w:jc w:val="center"/>
              <w:rPr>
                <w:b/>
                <w:bCs/>
                <w:sz w:val="26"/>
                <w:szCs w:val="26"/>
              </w:rPr>
            </w:pPr>
            <w:r w:rsidRPr="00A9654C">
              <w:rPr>
                <w:rFonts w:ascii="Mangal" w:hAnsi="Mangal" w:hint="cs"/>
                <w:b/>
                <w:bCs/>
                <w:sz w:val="26"/>
                <w:szCs w:val="26"/>
                <w:cs/>
              </w:rPr>
              <w:t>(</w:t>
            </w:r>
            <w:r w:rsidRPr="00A9654C">
              <w:rPr>
                <w:b/>
                <w:bCs/>
                <w:sz w:val="26"/>
                <w:szCs w:val="26"/>
              </w:rPr>
              <w:t>XI-XII</w:t>
            </w:r>
            <w:r w:rsidRPr="00A9654C">
              <w:rPr>
                <w:rFonts w:ascii="Mangal" w:hAnsi="Mangal" w:hint="cs"/>
                <w:b/>
                <w:bCs/>
                <w:sz w:val="26"/>
                <w:szCs w:val="26"/>
                <w:cs/>
              </w:rPr>
              <w:t>)</w:t>
            </w:r>
          </w:p>
        </w:tc>
        <w:tc>
          <w:tcPr>
            <w:tcW w:w="1620" w:type="dxa"/>
          </w:tcPr>
          <w:p w:rsidR="00D7639D" w:rsidRPr="00A9654C" w:rsidRDefault="00D7639D" w:rsidP="00D34205">
            <w:pPr>
              <w:jc w:val="center"/>
              <w:rPr>
                <w:rFonts w:hint="cs"/>
                <w:b/>
                <w:bCs/>
                <w:sz w:val="26"/>
                <w:szCs w:val="26"/>
              </w:rPr>
            </w:pPr>
            <w:r w:rsidRPr="00A9654C">
              <w:rPr>
                <w:rFonts w:ascii="Mangal" w:hAnsi="Mangal"/>
                <w:b/>
                <w:bCs/>
                <w:sz w:val="26"/>
                <w:szCs w:val="26"/>
                <w:cs/>
              </w:rPr>
              <w:t>उच्‍चतर</w:t>
            </w:r>
            <w:r w:rsidRPr="00A9654C">
              <w:rPr>
                <w:rFonts w:ascii="Mangal" w:hAnsi="Mangal" w:hint="cs"/>
                <w:b/>
                <w:bCs/>
                <w:sz w:val="26"/>
                <w:szCs w:val="26"/>
                <w:cs/>
              </w:rPr>
              <w:t xml:space="preserve"> शिक्षा</w:t>
            </w:r>
          </w:p>
        </w:tc>
      </w:tr>
      <w:tr w:rsidR="00D7639D" w:rsidRPr="00A9654C" w:rsidTr="00D34205">
        <w:tc>
          <w:tcPr>
            <w:tcW w:w="1217" w:type="dxa"/>
          </w:tcPr>
          <w:p w:rsidR="00D7639D" w:rsidRPr="00A9654C" w:rsidRDefault="00D7639D" w:rsidP="00D34205">
            <w:pPr>
              <w:autoSpaceDE w:val="0"/>
              <w:autoSpaceDN w:val="0"/>
              <w:adjustRightInd w:val="0"/>
              <w:jc w:val="both"/>
              <w:rPr>
                <w:rFonts w:ascii="Calibri" w:hAnsi="Calibri"/>
                <w:sz w:val="26"/>
                <w:szCs w:val="26"/>
                <w:lang/>
              </w:rPr>
            </w:pPr>
            <w:r w:rsidRPr="00A9654C">
              <w:rPr>
                <w:sz w:val="26"/>
                <w:szCs w:val="26"/>
                <w:lang/>
              </w:rPr>
              <w:t>2016-17</w:t>
            </w:r>
          </w:p>
        </w:tc>
        <w:tc>
          <w:tcPr>
            <w:tcW w:w="1217" w:type="dxa"/>
          </w:tcPr>
          <w:p w:rsidR="00D7639D" w:rsidRPr="00A9654C" w:rsidRDefault="00D7639D" w:rsidP="00D34205">
            <w:pPr>
              <w:autoSpaceDE w:val="0"/>
              <w:autoSpaceDN w:val="0"/>
              <w:adjustRightInd w:val="0"/>
              <w:jc w:val="center"/>
              <w:rPr>
                <w:rFonts w:ascii="Calibri" w:hAnsi="Calibri"/>
                <w:sz w:val="26"/>
                <w:szCs w:val="26"/>
                <w:lang/>
              </w:rPr>
            </w:pPr>
            <w:r w:rsidRPr="00A9654C">
              <w:rPr>
                <w:sz w:val="26"/>
                <w:szCs w:val="26"/>
                <w:lang/>
              </w:rPr>
              <w:t>93.55</w:t>
            </w:r>
          </w:p>
        </w:tc>
        <w:tc>
          <w:tcPr>
            <w:tcW w:w="1267" w:type="dxa"/>
          </w:tcPr>
          <w:p w:rsidR="00D7639D" w:rsidRPr="00A9654C" w:rsidRDefault="00D7639D" w:rsidP="00D34205">
            <w:pPr>
              <w:autoSpaceDE w:val="0"/>
              <w:autoSpaceDN w:val="0"/>
              <w:adjustRightInd w:val="0"/>
              <w:jc w:val="center"/>
              <w:rPr>
                <w:rFonts w:ascii="Calibri" w:hAnsi="Calibri"/>
                <w:sz w:val="26"/>
                <w:szCs w:val="26"/>
                <w:lang/>
              </w:rPr>
            </w:pPr>
            <w:r w:rsidRPr="00A9654C">
              <w:rPr>
                <w:sz w:val="26"/>
                <w:szCs w:val="26"/>
                <w:lang/>
              </w:rPr>
              <w:t>79.35</w:t>
            </w:r>
          </w:p>
        </w:tc>
        <w:tc>
          <w:tcPr>
            <w:tcW w:w="2185" w:type="dxa"/>
          </w:tcPr>
          <w:p w:rsidR="00D7639D" w:rsidRPr="00A9654C" w:rsidRDefault="00D7639D" w:rsidP="00D34205">
            <w:pPr>
              <w:autoSpaceDE w:val="0"/>
              <w:autoSpaceDN w:val="0"/>
              <w:adjustRightInd w:val="0"/>
              <w:jc w:val="center"/>
              <w:rPr>
                <w:rFonts w:ascii="Calibri" w:hAnsi="Calibri"/>
                <w:sz w:val="26"/>
                <w:szCs w:val="26"/>
                <w:lang/>
              </w:rPr>
            </w:pPr>
            <w:r w:rsidRPr="00A9654C">
              <w:rPr>
                <w:sz w:val="26"/>
                <w:szCs w:val="26"/>
                <w:lang/>
              </w:rPr>
              <w:t>55.40</w:t>
            </w:r>
          </w:p>
        </w:tc>
        <w:tc>
          <w:tcPr>
            <w:tcW w:w="1620" w:type="dxa"/>
          </w:tcPr>
          <w:p w:rsidR="00D7639D" w:rsidRPr="00A9654C" w:rsidRDefault="00D7639D" w:rsidP="00D34205">
            <w:pPr>
              <w:autoSpaceDE w:val="0"/>
              <w:autoSpaceDN w:val="0"/>
              <w:adjustRightInd w:val="0"/>
              <w:jc w:val="center"/>
              <w:rPr>
                <w:rFonts w:ascii="Calibri" w:hAnsi="Calibri"/>
                <w:sz w:val="26"/>
                <w:szCs w:val="26"/>
                <w:lang/>
              </w:rPr>
            </w:pPr>
            <w:r w:rsidRPr="00A9654C">
              <w:rPr>
                <w:sz w:val="26"/>
                <w:szCs w:val="26"/>
                <w:lang/>
              </w:rPr>
              <w:t>25.2</w:t>
            </w:r>
          </w:p>
        </w:tc>
      </w:tr>
      <w:tr w:rsidR="00D7639D" w:rsidRPr="00A9654C" w:rsidTr="00D34205">
        <w:tc>
          <w:tcPr>
            <w:tcW w:w="1217" w:type="dxa"/>
          </w:tcPr>
          <w:p w:rsidR="00D7639D" w:rsidRPr="00A9654C" w:rsidRDefault="00D7639D" w:rsidP="00D34205">
            <w:pPr>
              <w:autoSpaceDE w:val="0"/>
              <w:autoSpaceDN w:val="0"/>
              <w:adjustRightInd w:val="0"/>
              <w:jc w:val="both"/>
              <w:rPr>
                <w:rFonts w:ascii="Calibri" w:hAnsi="Calibri"/>
                <w:sz w:val="26"/>
                <w:szCs w:val="26"/>
                <w:lang/>
              </w:rPr>
            </w:pPr>
            <w:r w:rsidRPr="00A9654C">
              <w:rPr>
                <w:sz w:val="26"/>
                <w:szCs w:val="26"/>
                <w:lang/>
              </w:rPr>
              <w:t>2017-18</w:t>
            </w:r>
          </w:p>
        </w:tc>
        <w:tc>
          <w:tcPr>
            <w:tcW w:w="1217" w:type="dxa"/>
          </w:tcPr>
          <w:p w:rsidR="00D7639D" w:rsidRPr="00A9654C" w:rsidRDefault="00D7639D" w:rsidP="00D34205">
            <w:pPr>
              <w:autoSpaceDE w:val="0"/>
              <w:autoSpaceDN w:val="0"/>
              <w:adjustRightInd w:val="0"/>
              <w:jc w:val="center"/>
              <w:rPr>
                <w:rFonts w:ascii="Calibri" w:hAnsi="Calibri"/>
                <w:sz w:val="26"/>
                <w:szCs w:val="26"/>
                <w:lang/>
              </w:rPr>
            </w:pPr>
            <w:r w:rsidRPr="00A9654C">
              <w:rPr>
                <w:sz w:val="26"/>
                <w:szCs w:val="26"/>
                <w:lang/>
              </w:rPr>
              <w:t>92.98</w:t>
            </w:r>
          </w:p>
        </w:tc>
        <w:tc>
          <w:tcPr>
            <w:tcW w:w="1267" w:type="dxa"/>
          </w:tcPr>
          <w:p w:rsidR="00D7639D" w:rsidRPr="00A9654C" w:rsidRDefault="00D7639D" w:rsidP="00D34205">
            <w:pPr>
              <w:autoSpaceDE w:val="0"/>
              <w:autoSpaceDN w:val="0"/>
              <w:adjustRightInd w:val="0"/>
              <w:jc w:val="center"/>
              <w:rPr>
                <w:rFonts w:ascii="Calibri" w:hAnsi="Calibri"/>
                <w:sz w:val="26"/>
                <w:szCs w:val="26"/>
                <w:lang/>
              </w:rPr>
            </w:pPr>
            <w:r w:rsidRPr="00A9654C">
              <w:rPr>
                <w:sz w:val="26"/>
                <w:szCs w:val="26"/>
                <w:lang/>
              </w:rPr>
              <w:t>79.28</w:t>
            </w:r>
          </w:p>
        </w:tc>
        <w:tc>
          <w:tcPr>
            <w:tcW w:w="2185" w:type="dxa"/>
          </w:tcPr>
          <w:p w:rsidR="00D7639D" w:rsidRPr="00A9654C" w:rsidRDefault="00D7639D" w:rsidP="00D34205">
            <w:pPr>
              <w:autoSpaceDE w:val="0"/>
              <w:autoSpaceDN w:val="0"/>
              <w:adjustRightInd w:val="0"/>
              <w:jc w:val="center"/>
              <w:rPr>
                <w:rFonts w:ascii="Calibri" w:hAnsi="Calibri"/>
                <w:sz w:val="26"/>
                <w:szCs w:val="26"/>
                <w:lang/>
              </w:rPr>
            </w:pPr>
            <w:r w:rsidRPr="00A9654C">
              <w:rPr>
                <w:sz w:val="26"/>
                <w:szCs w:val="26"/>
                <w:lang/>
              </w:rPr>
              <w:t>56.46</w:t>
            </w:r>
          </w:p>
        </w:tc>
        <w:tc>
          <w:tcPr>
            <w:tcW w:w="1620" w:type="dxa"/>
          </w:tcPr>
          <w:p w:rsidR="00D7639D" w:rsidRPr="00A9654C" w:rsidRDefault="00D7639D" w:rsidP="00D34205">
            <w:pPr>
              <w:autoSpaceDE w:val="0"/>
              <w:autoSpaceDN w:val="0"/>
              <w:adjustRightInd w:val="0"/>
              <w:jc w:val="center"/>
              <w:rPr>
                <w:rFonts w:ascii="Calibri" w:hAnsi="Calibri"/>
                <w:sz w:val="26"/>
                <w:szCs w:val="26"/>
                <w:lang/>
              </w:rPr>
            </w:pPr>
            <w:r w:rsidRPr="00A9654C">
              <w:rPr>
                <w:sz w:val="26"/>
                <w:szCs w:val="26"/>
                <w:lang/>
              </w:rPr>
              <w:t>25.8</w:t>
            </w:r>
          </w:p>
        </w:tc>
      </w:tr>
      <w:tr w:rsidR="00D7639D" w:rsidRPr="00A9654C" w:rsidTr="00D34205">
        <w:tc>
          <w:tcPr>
            <w:tcW w:w="1217" w:type="dxa"/>
          </w:tcPr>
          <w:p w:rsidR="00D7639D" w:rsidRPr="007078D5" w:rsidRDefault="00D7639D" w:rsidP="00D34205">
            <w:pPr>
              <w:autoSpaceDE w:val="0"/>
              <w:autoSpaceDN w:val="0"/>
              <w:adjustRightInd w:val="0"/>
              <w:jc w:val="both"/>
              <w:rPr>
                <w:sz w:val="26"/>
                <w:szCs w:val="26"/>
              </w:rPr>
            </w:pPr>
            <w:r>
              <w:rPr>
                <w:sz w:val="26"/>
                <w:szCs w:val="26"/>
              </w:rPr>
              <w:t>2018-19</w:t>
            </w:r>
          </w:p>
        </w:tc>
        <w:tc>
          <w:tcPr>
            <w:tcW w:w="1217" w:type="dxa"/>
          </w:tcPr>
          <w:p w:rsidR="00D7639D" w:rsidRPr="00A9654C" w:rsidRDefault="00D7639D" w:rsidP="00D34205">
            <w:pPr>
              <w:autoSpaceDE w:val="0"/>
              <w:autoSpaceDN w:val="0"/>
              <w:adjustRightInd w:val="0"/>
              <w:jc w:val="center"/>
              <w:rPr>
                <w:sz w:val="26"/>
                <w:szCs w:val="26"/>
                <w:lang/>
              </w:rPr>
            </w:pPr>
          </w:p>
        </w:tc>
        <w:tc>
          <w:tcPr>
            <w:tcW w:w="1267" w:type="dxa"/>
          </w:tcPr>
          <w:p w:rsidR="00D7639D" w:rsidRPr="00A9654C" w:rsidRDefault="00D7639D" w:rsidP="00D34205">
            <w:pPr>
              <w:autoSpaceDE w:val="0"/>
              <w:autoSpaceDN w:val="0"/>
              <w:adjustRightInd w:val="0"/>
              <w:jc w:val="center"/>
              <w:rPr>
                <w:sz w:val="26"/>
                <w:szCs w:val="26"/>
                <w:lang/>
              </w:rPr>
            </w:pPr>
          </w:p>
        </w:tc>
        <w:tc>
          <w:tcPr>
            <w:tcW w:w="2185" w:type="dxa"/>
          </w:tcPr>
          <w:p w:rsidR="00D7639D" w:rsidRPr="00A9654C" w:rsidRDefault="00D7639D" w:rsidP="00D34205">
            <w:pPr>
              <w:autoSpaceDE w:val="0"/>
              <w:autoSpaceDN w:val="0"/>
              <w:adjustRightInd w:val="0"/>
              <w:jc w:val="center"/>
              <w:rPr>
                <w:sz w:val="26"/>
                <w:szCs w:val="26"/>
                <w:lang/>
              </w:rPr>
            </w:pPr>
          </w:p>
        </w:tc>
        <w:tc>
          <w:tcPr>
            <w:tcW w:w="1620" w:type="dxa"/>
          </w:tcPr>
          <w:p w:rsidR="00D7639D" w:rsidRPr="00A9654C" w:rsidRDefault="00D7639D" w:rsidP="00D34205">
            <w:pPr>
              <w:autoSpaceDE w:val="0"/>
              <w:autoSpaceDN w:val="0"/>
              <w:adjustRightInd w:val="0"/>
              <w:jc w:val="center"/>
              <w:rPr>
                <w:sz w:val="26"/>
                <w:szCs w:val="26"/>
                <w:lang/>
              </w:rPr>
            </w:pPr>
            <w:r>
              <w:rPr>
                <w:sz w:val="26"/>
                <w:szCs w:val="26"/>
                <w:lang/>
              </w:rPr>
              <w:t>26.3</w:t>
            </w:r>
          </w:p>
        </w:tc>
      </w:tr>
    </w:tbl>
    <w:p w:rsidR="00D7639D" w:rsidRDefault="00D7639D" w:rsidP="00D7639D">
      <w:pPr>
        <w:jc w:val="both"/>
        <w:rPr>
          <w:rFonts w:ascii="Arial" w:hAnsi="Arial" w:hint="cs"/>
          <w:color w:val="000000"/>
          <w:sz w:val="18"/>
          <w:szCs w:val="18"/>
        </w:rPr>
      </w:pPr>
    </w:p>
    <w:p w:rsidR="00D7639D" w:rsidRDefault="00D7639D" w:rsidP="00D7639D">
      <w:pPr>
        <w:jc w:val="both"/>
        <w:rPr>
          <w:rFonts w:ascii="Arial" w:hAnsi="Arial" w:hint="cs"/>
          <w:color w:val="000000"/>
          <w:sz w:val="26"/>
          <w:szCs w:val="26"/>
        </w:rPr>
      </w:pPr>
      <w:r>
        <w:rPr>
          <w:rFonts w:ascii="Arial" w:hAnsi="Arial" w:hint="cs"/>
          <w:color w:val="000000"/>
          <w:sz w:val="26"/>
          <w:szCs w:val="26"/>
          <w:cs/>
        </w:rPr>
        <w:tab/>
      </w:r>
      <w:r w:rsidRPr="00DF5532">
        <w:rPr>
          <w:rFonts w:ascii="Arial" w:hAnsi="Arial"/>
          <w:color w:val="000000"/>
          <w:sz w:val="26"/>
          <w:szCs w:val="26"/>
          <w:cs/>
        </w:rPr>
        <w:t>2018</w:t>
      </w:r>
      <w:r w:rsidRPr="00DF5532">
        <w:rPr>
          <w:rFonts w:ascii="Arial" w:hAnsi="Arial" w:hint="cs"/>
          <w:color w:val="000000"/>
          <w:sz w:val="26"/>
          <w:szCs w:val="26"/>
          <w:cs/>
        </w:rPr>
        <w:t xml:space="preserve">-19 </w:t>
      </w:r>
      <w:r w:rsidRPr="00DF5532">
        <w:rPr>
          <w:rFonts w:ascii="Arial" w:hAnsi="Arial"/>
          <w:color w:val="000000"/>
          <w:sz w:val="26"/>
          <w:szCs w:val="26"/>
          <w:cs/>
        </w:rPr>
        <w:t>के आंकड़े अनंतिम है।</w:t>
      </w:r>
    </w:p>
    <w:p w:rsidR="00D7639D" w:rsidRDefault="00D7639D" w:rsidP="00D7639D">
      <w:pPr>
        <w:jc w:val="both"/>
        <w:rPr>
          <w:rFonts w:ascii="Arial" w:hAnsi="Arial" w:hint="cs"/>
          <w:color w:val="000000"/>
          <w:sz w:val="26"/>
          <w:szCs w:val="26"/>
        </w:rPr>
      </w:pPr>
    </w:p>
    <w:p w:rsidR="00D7639D" w:rsidRPr="00DF5532" w:rsidRDefault="00D7639D" w:rsidP="00D7639D">
      <w:pPr>
        <w:jc w:val="both"/>
        <w:rPr>
          <w:rFonts w:ascii="Arial" w:hAnsi="Arial" w:hint="cs"/>
          <w:color w:val="000000"/>
          <w:sz w:val="26"/>
          <w:szCs w:val="26"/>
        </w:rPr>
      </w:pPr>
      <w:r>
        <w:rPr>
          <w:rFonts w:ascii="Arial" w:hAnsi="Arial" w:hint="cs"/>
          <w:color w:val="000000"/>
          <w:sz w:val="26"/>
          <w:szCs w:val="26"/>
          <w:cs/>
        </w:rPr>
        <w:t>सरकार ने जीईआर बढ़ाने के लिए निम्‍नलिखित उपाय किए हैं:</w:t>
      </w:r>
    </w:p>
    <w:p w:rsidR="00D7639D" w:rsidRDefault="00D7639D" w:rsidP="00D7639D">
      <w:pPr>
        <w:jc w:val="both"/>
        <w:rPr>
          <w:rFonts w:hint="cs"/>
          <w:sz w:val="26"/>
          <w:szCs w:val="26"/>
        </w:rPr>
      </w:pPr>
    </w:p>
    <w:p w:rsidR="00D7639D" w:rsidRDefault="00D7639D" w:rsidP="00D7639D">
      <w:pPr>
        <w:jc w:val="both"/>
        <w:rPr>
          <w:rFonts w:ascii="Mangal" w:hAnsi="Mangal" w:hint="cs"/>
          <w:sz w:val="26"/>
          <w:szCs w:val="26"/>
        </w:rPr>
      </w:pPr>
      <w:r>
        <w:rPr>
          <w:rFonts w:ascii="Mangal" w:hAnsi="Mangal" w:hint="cs"/>
          <w:sz w:val="26"/>
          <w:szCs w:val="26"/>
          <w:cs/>
        </w:rPr>
        <w:t>(</w:t>
      </w:r>
      <w:proofErr w:type="spellStart"/>
      <w:r>
        <w:rPr>
          <w:rFonts w:ascii="Mangal" w:hAnsi="Mangal"/>
          <w:sz w:val="26"/>
          <w:szCs w:val="26"/>
        </w:rPr>
        <w:t>i</w:t>
      </w:r>
      <w:proofErr w:type="spellEnd"/>
      <w:r>
        <w:rPr>
          <w:rFonts w:ascii="Mangal" w:hAnsi="Mangal" w:hint="cs"/>
          <w:sz w:val="26"/>
          <w:szCs w:val="26"/>
          <w:cs/>
        </w:rPr>
        <w:t>)</w:t>
      </w:r>
      <w:r>
        <w:rPr>
          <w:rFonts w:ascii="Mangal" w:hAnsi="Mangal" w:hint="cs"/>
          <w:sz w:val="26"/>
          <w:szCs w:val="26"/>
          <w:cs/>
        </w:rPr>
        <w:tab/>
        <w:t>नि:शुल्‍क एवं बाल शिक्षा का अधिकार अधिनियम (आरटीई)</w:t>
      </w:r>
      <w:r>
        <w:rPr>
          <w:rFonts w:ascii="Mangal" w:hAnsi="Mangal" w:hint="cs"/>
          <w:sz w:val="26"/>
          <w:szCs w:val="26"/>
        </w:rPr>
        <w:t>,</w:t>
      </w:r>
      <w:r>
        <w:rPr>
          <w:rFonts w:ascii="Mangal" w:hAnsi="Mangal" w:hint="cs"/>
          <w:sz w:val="26"/>
          <w:szCs w:val="26"/>
          <w:cs/>
        </w:rPr>
        <w:t xml:space="preserve"> 1 अप्रैल</w:t>
      </w:r>
      <w:r>
        <w:rPr>
          <w:rFonts w:ascii="Mangal" w:hAnsi="Mangal" w:hint="cs"/>
          <w:sz w:val="26"/>
          <w:szCs w:val="26"/>
        </w:rPr>
        <w:t>,</w:t>
      </w:r>
      <w:r>
        <w:rPr>
          <w:rFonts w:ascii="Mangal" w:hAnsi="Mangal" w:hint="cs"/>
          <w:sz w:val="26"/>
          <w:szCs w:val="26"/>
          <w:cs/>
        </w:rPr>
        <w:t xml:space="preserve"> 2010 से प्रभावी है। इस अधिनियम में 6-14 वर्ष आयु समूह के सभी बच्‍चों को प्रारंभिक शिक्षा का मूल अधिकार दिया है। इस अधिनियम की धारा 6 में यह प्रावधान है कि 6-14 वर्ष के प्रत्‍येक बच्‍चे को प्रारंभिक शिक्षा पूरी करने तक पड़ोस के स्‍कूल में नि:शुल्‍क और अनिवार्य शिक्षा लेने का अधिकार होगा। शिक्षा का अधिकार अधिनियम में उपयुक्‍त सरकार को इसके लिए बाध्‍य किया गया है कि वह यह सुनिश्चित करें कि कमजोर वर्गों अथवा वंचित समूहों के किसी भी बच्‍चे के साथ प्रारंभिक शिक्षा ग्रहण एवं पूरी करने के संबंध में किसी भी तरह का भेदभाव न किया जाए और उसे रोका न जाए।</w:t>
      </w:r>
    </w:p>
    <w:p w:rsidR="00D7639D" w:rsidRDefault="00D7639D" w:rsidP="00D7639D">
      <w:pPr>
        <w:jc w:val="both"/>
        <w:rPr>
          <w:rFonts w:ascii="Mangal" w:hAnsi="Mangal" w:hint="cs"/>
          <w:color w:val="000000"/>
          <w:sz w:val="26"/>
          <w:szCs w:val="26"/>
        </w:rPr>
      </w:pPr>
      <w:r w:rsidRPr="00A9654C">
        <w:rPr>
          <w:sz w:val="26"/>
          <w:szCs w:val="26"/>
        </w:rPr>
        <w:br/>
      </w:r>
      <w:r>
        <w:rPr>
          <w:rFonts w:ascii="Mangal" w:hAnsi="Mangal" w:hint="cs"/>
          <w:sz w:val="26"/>
          <w:szCs w:val="26"/>
          <w:cs/>
        </w:rPr>
        <w:t>(</w:t>
      </w:r>
      <w:r>
        <w:rPr>
          <w:rFonts w:ascii="Mangal" w:hAnsi="Mangal"/>
          <w:sz w:val="26"/>
          <w:szCs w:val="26"/>
        </w:rPr>
        <w:t>ii</w:t>
      </w:r>
      <w:r>
        <w:rPr>
          <w:rFonts w:ascii="Mangal" w:hAnsi="Mangal" w:hint="cs"/>
          <w:sz w:val="26"/>
          <w:szCs w:val="26"/>
          <w:cs/>
        </w:rPr>
        <w:t>)</w:t>
      </w:r>
      <w:r w:rsidRPr="00A9654C">
        <w:rPr>
          <w:rFonts w:hint="cs"/>
          <w:sz w:val="26"/>
          <w:szCs w:val="26"/>
          <w:cs/>
        </w:rPr>
        <w:tab/>
      </w:r>
      <w:r>
        <w:rPr>
          <w:rFonts w:hint="cs"/>
          <w:sz w:val="26"/>
          <w:szCs w:val="26"/>
          <w:cs/>
        </w:rPr>
        <w:t xml:space="preserve">वर्ष 2018-19 से केंद्रीय प्रायोजित योजना स्‍कूल शिक्षा के लिए </w:t>
      </w:r>
      <w:r w:rsidRPr="00A9654C">
        <w:rPr>
          <w:rFonts w:ascii="Arial" w:hAnsi="Arial"/>
          <w:color w:val="000000"/>
          <w:sz w:val="26"/>
          <w:szCs w:val="26"/>
          <w:cs/>
        </w:rPr>
        <w:t>समग्र</w:t>
      </w:r>
      <w:r>
        <w:rPr>
          <w:rFonts w:ascii="Arial" w:hAnsi="Arial" w:hint="cs"/>
          <w:color w:val="000000"/>
          <w:sz w:val="26"/>
          <w:szCs w:val="26"/>
          <w:cs/>
        </w:rPr>
        <w:t xml:space="preserve"> </w:t>
      </w:r>
      <w:r w:rsidRPr="00A9654C">
        <w:rPr>
          <w:rFonts w:ascii="Arial" w:hAnsi="Arial"/>
          <w:color w:val="000000"/>
          <w:sz w:val="26"/>
          <w:szCs w:val="26"/>
          <w:cs/>
        </w:rPr>
        <w:t>शिक्षा</w:t>
      </w:r>
      <w:r>
        <w:rPr>
          <w:rFonts w:ascii="Arial" w:hAnsi="Arial" w:hint="cs"/>
          <w:color w:val="000000"/>
          <w:sz w:val="26"/>
          <w:szCs w:val="26"/>
          <w:cs/>
        </w:rPr>
        <w:t xml:space="preserve"> शुरू की गई है जिसमें </w:t>
      </w:r>
      <w:r w:rsidRPr="00A9654C">
        <w:rPr>
          <w:rFonts w:ascii="Arial" w:hAnsi="Arial"/>
          <w:color w:val="000000"/>
          <w:sz w:val="26"/>
          <w:szCs w:val="26"/>
          <w:cs/>
        </w:rPr>
        <w:t>तीन तत्कालीन केन्‍द्र प्रायोजित योजनाएं</w:t>
      </w:r>
      <w:r w:rsidRPr="00A9654C">
        <w:rPr>
          <w:rFonts w:ascii="Arial" w:hAnsi="Arial"/>
          <w:color w:val="000000"/>
          <w:sz w:val="26"/>
          <w:szCs w:val="26"/>
        </w:rPr>
        <w:t>,</w:t>
      </w:r>
      <w:r w:rsidRPr="00A9654C">
        <w:rPr>
          <w:rFonts w:ascii="Arial" w:hAnsi="Arial"/>
          <w:color w:val="000000"/>
          <w:sz w:val="26"/>
          <w:szCs w:val="26"/>
          <w:cs/>
        </w:rPr>
        <w:t xml:space="preserve"> सर्व शिक्षा अभियान (एसएसए)</w:t>
      </w:r>
      <w:r w:rsidRPr="00A9654C">
        <w:rPr>
          <w:rFonts w:ascii="Arial" w:hAnsi="Arial"/>
          <w:color w:val="000000"/>
          <w:sz w:val="26"/>
          <w:szCs w:val="26"/>
        </w:rPr>
        <w:t>,</w:t>
      </w:r>
      <w:r w:rsidRPr="00A9654C">
        <w:rPr>
          <w:rFonts w:ascii="Arial" w:hAnsi="Arial" w:hint="cs"/>
          <w:color w:val="000000"/>
          <w:sz w:val="26"/>
          <w:szCs w:val="26"/>
          <w:cs/>
        </w:rPr>
        <w:t xml:space="preserve"> </w:t>
      </w:r>
      <w:r w:rsidRPr="00A9654C">
        <w:rPr>
          <w:rFonts w:ascii="Arial" w:hAnsi="Arial"/>
          <w:color w:val="000000"/>
          <w:sz w:val="26"/>
          <w:szCs w:val="26"/>
          <w:cs/>
        </w:rPr>
        <w:t>राष्ट्रीय माध्यमिक शिक्षा अभियान (आरएमएसए) और शिक्षक-शिक्षा (टीई)</w:t>
      </w:r>
      <w:r w:rsidRPr="00A9654C">
        <w:rPr>
          <w:rFonts w:ascii="Arial" w:hAnsi="Arial" w:hint="cs"/>
          <w:color w:val="000000"/>
          <w:sz w:val="26"/>
          <w:szCs w:val="26"/>
          <w:cs/>
        </w:rPr>
        <w:t xml:space="preserve"> </w:t>
      </w:r>
      <w:r w:rsidRPr="00A9654C">
        <w:rPr>
          <w:rFonts w:ascii="Arial" w:hAnsi="Arial"/>
          <w:color w:val="000000"/>
          <w:sz w:val="26"/>
          <w:szCs w:val="26"/>
          <w:cs/>
        </w:rPr>
        <w:t xml:space="preserve">शामिल हैं। </w:t>
      </w:r>
      <w:r>
        <w:rPr>
          <w:rFonts w:ascii="Arial" w:hAnsi="Arial"/>
          <w:color w:val="000000"/>
          <w:sz w:val="26"/>
          <w:szCs w:val="26"/>
          <w:cs/>
        </w:rPr>
        <w:t>इस</w:t>
      </w:r>
      <w:r>
        <w:rPr>
          <w:rFonts w:ascii="Arial" w:hAnsi="Arial" w:hint="cs"/>
          <w:color w:val="000000"/>
          <w:sz w:val="26"/>
          <w:szCs w:val="26"/>
          <w:cs/>
        </w:rPr>
        <w:t xml:space="preserve"> योजना के तहत</w:t>
      </w:r>
      <w:r>
        <w:rPr>
          <w:rFonts w:ascii="Arial" w:hAnsi="Arial" w:hint="cs"/>
          <w:color w:val="000000"/>
          <w:sz w:val="26"/>
          <w:szCs w:val="26"/>
        </w:rPr>
        <w:t>,</w:t>
      </w:r>
      <w:r>
        <w:rPr>
          <w:rFonts w:ascii="Arial" w:hAnsi="Arial" w:hint="cs"/>
          <w:color w:val="000000"/>
          <w:sz w:val="26"/>
          <w:szCs w:val="26"/>
          <w:cs/>
        </w:rPr>
        <w:t xml:space="preserve"> राज्‍यों और संघ राज्‍य क्षेत्रों को वरिष्‍ठ माध्‍यमिक स्‍तर तक के नए विद्यालय खोलने/उनका उन्‍नयन करने</w:t>
      </w:r>
      <w:r>
        <w:rPr>
          <w:rFonts w:ascii="Arial" w:hAnsi="Arial" w:hint="cs"/>
          <w:color w:val="000000"/>
          <w:sz w:val="26"/>
          <w:szCs w:val="26"/>
        </w:rPr>
        <w:t>,</w:t>
      </w:r>
      <w:r>
        <w:rPr>
          <w:rFonts w:ascii="Arial" w:hAnsi="Arial" w:hint="cs"/>
          <w:color w:val="000000"/>
          <w:sz w:val="26"/>
          <w:szCs w:val="26"/>
          <w:cs/>
        </w:rPr>
        <w:t xml:space="preserve"> मौजूदा स्‍कूल अवसंरचना को सुदृढ़ करने</w:t>
      </w:r>
      <w:r>
        <w:rPr>
          <w:rFonts w:ascii="Arial" w:hAnsi="Arial" w:hint="cs"/>
          <w:color w:val="000000"/>
          <w:sz w:val="26"/>
          <w:szCs w:val="26"/>
        </w:rPr>
        <w:t>,</w:t>
      </w:r>
      <w:r>
        <w:rPr>
          <w:rFonts w:ascii="Arial" w:hAnsi="Arial" w:hint="cs"/>
          <w:color w:val="000000"/>
          <w:sz w:val="26"/>
          <w:szCs w:val="26"/>
          <w:cs/>
        </w:rPr>
        <w:t xml:space="preserve"> कस्‍तूरबा गांधी बालिका विद्यालयों (केजीबीवी) की स्‍थापना करने और उनका संचालन करने</w:t>
      </w:r>
      <w:r>
        <w:rPr>
          <w:rFonts w:ascii="Arial" w:hAnsi="Arial" w:hint="cs"/>
          <w:color w:val="000000"/>
          <w:sz w:val="26"/>
          <w:szCs w:val="26"/>
        </w:rPr>
        <w:t>,</w:t>
      </w:r>
      <w:r>
        <w:rPr>
          <w:rFonts w:ascii="Arial" w:hAnsi="Arial" w:hint="cs"/>
          <w:color w:val="000000"/>
          <w:sz w:val="26"/>
          <w:szCs w:val="26"/>
          <w:cs/>
        </w:rPr>
        <w:t xml:space="preserve"> आवासीय स्‍कूलों/छात्रावासों की स्‍थापना करने</w:t>
      </w:r>
      <w:r>
        <w:rPr>
          <w:rFonts w:ascii="Arial" w:hAnsi="Arial" w:hint="cs"/>
          <w:color w:val="000000"/>
          <w:sz w:val="26"/>
          <w:szCs w:val="26"/>
        </w:rPr>
        <w:t>,</w:t>
      </w:r>
      <w:r>
        <w:rPr>
          <w:rFonts w:ascii="Arial" w:hAnsi="Arial" w:hint="cs"/>
          <w:color w:val="000000"/>
          <w:sz w:val="26"/>
          <w:szCs w:val="26"/>
          <w:cs/>
        </w:rPr>
        <w:t xml:space="preserve"> नि:शुल्‍क </w:t>
      </w:r>
      <w:r>
        <w:rPr>
          <w:rFonts w:ascii="Arial" w:hAnsi="Arial" w:hint="cs"/>
          <w:color w:val="000000"/>
          <w:sz w:val="26"/>
          <w:szCs w:val="26"/>
          <w:cs/>
        </w:rPr>
        <w:lastRenderedPageBreak/>
        <w:t>वर्दियों</w:t>
      </w:r>
      <w:r>
        <w:rPr>
          <w:rFonts w:ascii="Arial" w:hAnsi="Arial" w:hint="cs"/>
          <w:color w:val="000000"/>
          <w:sz w:val="26"/>
          <w:szCs w:val="26"/>
        </w:rPr>
        <w:t>,</w:t>
      </w:r>
      <w:r>
        <w:rPr>
          <w:rFonts w:ascii="Arial" w:hAnsi="Arial" w:hint="cs"/>
          <w:color w:val="000000"/>
          <w:sz w:val="26"/>
          <w:szCs w:val="26"/>
          <w:cs/>
        </w:rPr>
        <w:t xml:space="preserve"> नि:शुल्‍क पाठ्य-पुस्‍तकों</w:t>
      </w:r>
      <w:r>
        <w:rPr>
          <w:rFonts w:ascii="Arial" w:hAnsi="Arial" w:hint="cs"/>
          <w:color w:val="000000"/>
          <w:sz w:val="26"/>
          <w:szCs w:val="26"/>
        </w:rPr>
        <w:t>,</w:t>
      </w:r>
      <w:r>
        <w:rPr>
          <w:rFonts w:ascii="Arial" w:hAnsi="Arial" w:hint="cs"/>
          <w:color w:val="000000"/>
          <w:sz w:val="26"/>
          <w:szCs w:val="26"/>
          <w:cs/>
        </w:rPr>
        <w:t xml:space="preserve"> नामांकन और प्रतिधारण अभियान चलाने सहित नामांकन में वृद्धि करने के लिए विभिन्‍न गतिविधि‍यों के लिए वित्‍तीय सहायता प्रदान की जाती है। इसके अलावा</w:t>
      </w:r>
      <w:r>
        <w:rPr>
          <w:rFonts w:ascii="Arial" w:hAnsi="Arial" w:hint="cs"/>
          <w:color w:val="000000"/>
          <w:sz w:val="26"/>
          <w:szCs w:val="26"/>
        </w:rPr>
        <w:t>,</w:t>
      </w:r>
      <w:r>
        <w:rPr>
          <w:rFonts w:ascii="Arial" w:hAnsi="Arial" w:hint="cs"/>
          <w:color w:val="000000"/>
          <w:sz w:val="26"/>
          <w:szCs w:val="26"/>
          <w:cs/>
        </w:rPr>
        <w:t xml:space="preserve"> स्‍कूल न जाने वाले बच्‍चों को औपचारिक स्‍कूली शिक्षा प्रणाली में लाने के लिए आयु के मुताबिक प्रवेश के लिए विशेष प्रशिक्षण और बड़े बच्‍चों का आवासीय एवं गैर-आवासीय प्रशिक्षण</w:t>
      </w:r>
      <w:r>
        <w:rPr>
          <w:rFonts w:ascii="Arial" w:hAnsi="Arial" w:hint="cs"/>
          <w:color w:val="000000"/>
          <w:sz w:val="26"/>
          <w:szCs w:val="26"/>
        </w:rPr>
        <w:t>,</w:t>
      </w:r>
      <w:r>
        <w:rPr>
          <w:rFonts w:ascii="Arial" w:hAnsi="Arial" w:hint="cs"/>
          <w:color w:val="000000"/>
          <w:sz w:val="26"/>
          <w:szCs w:val="26"/>
          <w:cs/>
        </w:rPr>
        <w:t xml:space="preserve"> </w:t>
      </w:r>
      <w:r>
        <w:rPr>
          <w:rFonts w:ascii="Mangal" w:hAnsi="Mangal" w:hint="cs"/>
          <w:color w:val="000000"/>
          <w:sz w:val="26"/>
          <w:szCs w:val="26"/>
          <w:cs/>
        </w:rPr>
        <w:t>मौसमी छात्रावासों/आवासीय शिवि‍रों</w:t>
      </w:r>
      <w:r>
        <w:rPr>
          <w:rFonts w:ascii="Mangal" w:hAnsi="Mangal" w:hint="cs"/>
          <w:color w:val="000000"/>
          <w:sz w:val="26"/>
          <w:szCs w:val="26"/>
        </w:rPr>
        <w:t>,</w:t>
      </w:r>
      <w:r>
        <w:rPr>
          <w:rFonts w:ascii="Mangal" w:hAnsi="Mangal" w:hint="cs"/>
          <w:color w:val="000000"/>
          <w:sz w:val="26"/>
          <w:szCs w:val="26"/>
          <w:cs/>
        </w:rPr>
        <w:t xml:space="preserve"> कार्य स्‍थलों पर विशेष प्रशिक्षण</w:t>
      </w:r>
      <w:r>
        <w:rPr>
          <w:rFonts w:ascii="Mangal" w:hAnsi="Mangal" w:hint="cs"/>
          <w:color w:val="000000"/>
          <w:sz w:val="26"/>
          <w:szCs w:val="26"/>
        </w:rPr>
        <w:t>,</w:t>
      </w:r>
      <w:r>
        <w:rPr>
          <w:rFonts w:ascii="Mangal" w:hAnsi="Mangal" w:hint="cs"/>
          <w:color w:val="000000"/>
          <w:sz w:val="26"/>
          <w:szCs w:val="26"/>
          <w:cs/>
        </w:rPr>
        <w:t xml:space="preserve"> परिवहन/एस्‍कार्ट सुविधाओं के लिए भी सहायता प्रदान की जाती है। इसके अलावा</w:t>
      </w:r>
      <w:r>
        <w:rPr>
          <w:rFonts w:ascii="Mangal" w:hAnsi="Mangal" w:hint="cs"/>
          <w:color w:val="000000"/>
          <w:sz w:val="26"/>
          <w:szCs w:val="26"/>
        </w:rPr>
        <w:t>,</w:t>
      </w:r>
      <w:r>
        <w:rPr>
          <w:rFonts w:ascii="Mangal" w:hAnsi="Mangal" w:hint="cs"/>
          <w:color w:val="000000"/>
          <w:sz w:val="26"/>
          <w:szCs w:val="26"/>
          <w:cs/>
        </w:rPr>
        <w:t xml:space="preserve"> शिक्षा के प्रारंभिक स्‍तर पर छात्रों को मध्‍याह्न भोजन दिया जाता है। </w:t>
      </w:r>
    </w:p>
    <w:p w:rsidR="00D7639D" w:rsidRDefault="00D7639D" w:rsidP="00D7639D">
      <w:pPr>
        <w:jc w:val="both"/>
        <w:rPr>
          <w:rFonts w:ascii="Mangal" w:hAnsi="Mangal" w:hint="cs"/>
          <w:color w:val="000000"/>
          <w:sz w:val="26"/>
          <w:szCs w:val="26"/>
        </w:rPr>
      </w:pPr>
    </w:p>
    <w:p w:rsidR="00D7639D" w:rsidRDefault="00D7639D" w:rsidP="00D7639D">
      <w:pPr>
        <w:jc w:val="both"/>
        <w:rPr>
          <w:rFonts w:ascii="Arial" w:hAnsi="Arial" w:hint="cs"/>
          <w:color w:val="000000"/>
          <w:sz w:val="26"/>
          <w:szCs w:val="26"/>
        </w:rPr>
      </w:pPr>
      <w:r>
        <w:rPr>
          <w:rFonts w:ascii="Mangal" w:hAnsi="Mangal" w:hint="cs"/>
          <w:color w:val="000000"/>
          <w:sz w:val="26"/>
          <w:szCs w:val="26"/>
          <w:cs/>
        </w:rPr>
        <w:t>(</w:t>
      </w:r>
      <w:r>
        <w:rPr>
          <w:rFonts w:ascii="Mangal" w:hAnsi="Mangal"/>
          <w:color w:val="000000"/>
          <w:sz w:val="26"/>
          <w:szCs w:val="26"/>
        </w:rPr>
        <w:t>iii</w:t>
      </w:r>
      <w:r>
        <w:rPr>
          <w:rFonts w:ascii="Mangal" w:hAnsi="Mangal" w:hint="cs"/>
          <w:color w:val="000000"/>
          <w:sz w:val="26"/>
          <w:szCs w:val="26"/>
          <w:cs/>
        </w:rPr>
        <w:t xml:space="preserve">) </w:t>
      </w:r>
      <w:r w:rsidRPr="00A9654C">
        <w:rPr>
          <w:rFonts w:ascii="Arial" w:hAnsi="Arial"/>
          <w:color w:val="000000"/>
          <w:sz w:val="26"/>
          <w:szCs w:val="26"/>
          <w:cs/>
        </w:rPr>
        <w:t>राज्‍य</w:t>
      </w:r>
      <w:r w:rsidRPr="00A9654C">
        <w:rPr>
          <w:rFonts w:ascii="Arial" w:hAnsi="Arial" w:hint="cs"/>
          <w:color w:val="000000"/>
          <w:sz w:val="26"/>
          <w:szCs w:val="26"/>
          <w:cs/>
        </w:rPr>
        <w:t xml:space="preserve"> </w:t>
      </w:r>
      <w:r w:rsidRPr="00A9654C">
        <w:rPr>
          <w:rFonts w:ascii="Arial" w:hAnsi="Arial"/>
          <w:color w:val="000000"/>
          <w:sz w:val="26"/>
          <w:szCs w:val="26"/>
          <w:cs/>
        </w:rPr>
        <w:t>उच्चतर शिक्षा</w:t>
      </w:r>
      <w:r w:rsidRPr="00A9654C">
        <w:rPr>
          <w:rFonts w:ascii="Arial" w:hAnsi="Arial" w:hint="cs"/>
          <w:color w:val="000000"/>
          <w:sz w:val="26"/>
          <w:szCs w:val="26"/>
          <w:cs/>
        </w:rPr>
        <w:t xml:space="preserve"> के</w:t>
      </w:r>
      <w:r w:rsidRPr="00A9654C">
        <w:rPr>
          <w:rFonts w:ascii="Arial" w:hAnsi="Arial"/>
          <w:color w:val="000000"/>
          <w:sz w:val="26"/>
          <w:szCs w:val="26"/>
          <w:cs/>
        </w:rPr>
        <w:t xml:space="preserve"> क्षेत्र </w:t>
      </w:r>
      <w:r>
        <w:rPr>
          <w:rFonts w:ascii="Arial" w:hAnsi="Arial"/>
          <w:color w:val="000000"/>
          <w:sz w:val="26"/>
          <w:szCs w:val="26"/>
          <w:cs/>
        </w:rPr>
        <w:t>में कार्यनीतिक निधियन और सुधार</w:t>
      </w:r>
      <w:r>
        <w:rPr>
          <w:rFonts w:ascii="Arial" w:hAnsi="Arial" w:hint="cs"/>
          <w:color w:val="000000"/>
          <w:sz w:val="26"/>
          <w:szCs w:val="26"/>
          <w:cs/>
        </w:rPr>
        <w:t xml:space="preserve"> </w:t>
      </w:r>
      <w:r w:rsidRPr="00A9654C">
        <w:rPr>
          <w:rFonts w:ascii="Arial" w:hAnsi="Arial"/>
          <w:color w:val="000000"/>
          <w:sz w:val="26"/>
          <w:szCs w:val="26"/>
          <w:cs/>
        </w:rPr>
        <w:t xml:space="preserve">राष्ट्रीय उच्चतर शिक्षा अभियान (रूसा) की केंद्रीकृत प्रायोजित योजना के माध्यम से शुरू </w:t>
      </w:r>
      <w:r>
        <w:rPr>
          <w:rFonts w:ascii="Arial" w:hAnsi="Arial"/>
          <w:color w:val="000000"/>
          <w:sz w:val="26"/>
          <w:szCs w:val="26"/>
          <w:cs/>
        </w:rPr>
        <w:t>किए</w:t>
      </w:r>
      <w:r>
        <w:rPr>
          <w:rFonts w:ascii="Arial" w:hAnsi="Arial" w:hint="cs"/>
          <w:color w:val="000000"/>
          <w:sz w:val="26"/>
          <w:szCs w:val="26"/>
          <w:cs/>
        </w:rPr>
        <w:t xml:space="preserve"> जाते </w:t>
      </w:r>
      <w:r w:rsidRPr="00A9654C">
        <w:rPr>
          <w:rFonts w:ascii="Arial" w:hAnsi="Arial"/>
          <w:color w:val="000000"/>
          <w:sz w:val="26"/>
          <w:szCs w:val="26"/>
          <w:cs/>
        </w:rPr>
        <w:t>है</w:t>
      </w:r>
      <w:r>
        <w:rPr>
          <w:rFonts w:ascii="Arial" w:hAnsi="Arial"/>
          <w:color w:val="000000"/>
          <w:sz w:val="26"/>
          <w:szCs w:val="26"/>
          <w:cs/>
        </w:rPr>
        <w:t>ं</w:t>
      </w:r>
      <w:r w:rsidRPr="00A9654C">
        <w:rPr>
          <w:rFonts w:ascii="Arial" w:hAnsi="Arial"/>
          <w:color w:val="000000"/>
          <w:sz w:val="26"/>
          <w:szCs w:val="26"/>
          <w:cs/>
        </w:rPr>
        <w:t xml:space="preserve">। </w:t>
      </w:r>
    </w:p>
    <w:p w:rsidR="00D7639D" w:rsidRDefault="00D7639D" w:rsidP="00D7639D">
      <w:pPr>
        <w:jc w:val="both"/>
        <w:rPr>
          <w:rFonts w:ascii="Arial" w:hAnsi="Arial" w:hint="cs"/>
          <w:color w:val="000000"/>
          <w:sz w:val="26"/>
          <w:szCs w:val="26"/>
        </w:rPr>
      </w:pPr>
    </w:p>
    <w:p w:rsidR="00D7639D" w:rsidRDefault="00D7639D" w:rsidP="00D7639D">
      <w:pPr>
        <w:jc w:val="both"/>
        <w:rPr>
          <w:rFonts w:ascii="Arial" w:hAnsi="Arial"/>
          <w:color w:val="000000"/>
          <w:sz w:val="26"/>
          <w:szCs w:val="26"/>
        </w:rPr>
      </w:pPr>
      <w:r>
        <w:rPr>
          <w:rFonts w:ascii="Arial" w:hAnsi="Arial" w:hint="cs"/>
          <w:color w:val="000000"/>
          <w:sz w:val="26"/>
          <w:szCs w:val="26"/>
          <w:cs/>
        </w:rPr>
        <w:t>(</w:t>
      </w:r>
      <w:r>
        <w:rPr>
          <w:rFonts w:ascii="Arial" w:hAnsi="Arial"/>
          <w:color w:val="000000"/>
          <w:sz w:val="26"/>
          <w:szCs w:val="26"/>
        </w:rPr>
        <w:t>iv</w:t>
      </w:r>
      <w:r>
        <w:rPr>
          <w:rFonts w:ascii="Arial" w:hAnsi="Arial" w:hint="cs"/>
          <w:color w:val="000000"/>
          <w:sz w:val="26"/>
          <w:szCs w:val="26"/>
          <w:cs/>
        </w:rPr>
        <w:t>)</w:t>
      </w:r>
      <w:r>
        <w:rPr>
          <w:rFonts w:ascii="Arial" w:hAnsi="Arial"/>
          <w:color w:val="000000"/>
          <w:sz w:val="26"/>
          <w:szCs w:val="26"/>
        </w:rPr>
        <w:tab/>
      </w:r>
      <w:r w:rsidRPr="00A9654C">
        <w:rPr>
          <w:rFonts w:ascii="Arial" w:hAnsi="Arial"/>
          <w:color w:val="000000"/>
          <w:sz w:val="26"/>
          <w:szCs w:val="26"/>
          <w:cs/>
        </w:rPr>
        <w:t>इसके अतिरिक्त</w:t>
      </w:r>
      <w:r w:rsidRPr="00A9654C">
        <w:rPr>
          <w:rFonts w:ascii="Arial" w:hAnsi="Arial"/>
          <w:color w:val="000000"/>
          <w:sz w:val="26"/>
          <w:szCs w:val="26"/>
        </w:rPr>
        <w:t>,</w:t>
      </w:r>
      <w:r w:rsidRPr="00A9654C">
        <w:rPr>
          <w:rFonts w:ascii="Arial" w:hAnsi="Arial"/>
          <w:color w:val="000000"/>
          <w:sz w:val="26"/>
          <w:szCs w:val="26"/>
          <w:cs/>
        </w:rPr>
        <w:t xml:space="preserve"> कंपनी अधिनियम</w:t>
      </w:r>
      <w:r w:rsidRPr="00A9654C">
        <w:rPr>
          <w:rFonts w:ascii="Arial" w:hAnsi="Arial"/>
          <w:color w:val="000000"/>
          <w:sz w:val="26"/>
          <w:szCs w:val="26"/>
        </w:rPr>
        <w:t>,</w:t>
      </w:r>
      <w:r w:rsidRPr="00A9654C">
        <w:rPr>
          <w:rFonts w:ascii="Arial" w:hAnsi="Arial"/>
          <w:color w:val="000000"/>
          <w:sz w:val="26"/>
          <w:szCs w:val="26"/>
          <w:cs/>
        </w:rPr>
        <w:t xml:space="preserve"> </w:t>
      </w:r>
      <w:r w:rsidRPr="00A9654C">
        <w:rPr>
          <w:rFonts w:ascii="Arial" w:hAnsi="Arial"/>
          <w:color w:val="000000"/>
          <w:sz w:val="26"/>
          <w:szCs w:val="26"/>
        </w:rPr>
        <w:t xml:space="preserve">2013 </w:t>
      </w:r>
      <w:r w:rsidRPr="00A9654C">
        <w:rPr>
          <w:rFonts w:ascii="Arial" w:hAnsi="Arial"/>
          <w:color w:val="000000"/>
          <w:sz w:val="26"/>
          <w:szCs w:val="26"/>
          <w:cs/>
        </w:rPr>
        <w:t>के अंतर्गत उच्चतर शिक्षा वित्‍त एजेंसी (हेफा) स्थापित की गई है</w:t>
      </w:r>
      <w:r w:rsidRPr="00A9654C">
        <w:rPr>
          <w:rFonts w:ascii="Arial" w:hAnsi="Arial"/>
          <w:color w:val="000000"/>
          <w:sz w:val="26"/>
          <w:szCs w:val="26"/>
        </w:rPr>
        <w:t>,</w:t>
      </w:r>
      <w:r w:rsidRPr="00A9654C">
        <w:rPr>
          <w:rFonts w:ascii="Arial" w:hAnsi="Arial" w:hint="cs"/>
          <w:color w:val="000000"/>
          <w:sz w:val="26"/>
          <w:szCs w:val="26"/>
          <w:cs/>
        </w:rPr>
        <w:t xml:space="preserve"> जिससे</w:t>
      </w:r>
      <w:r w:rsidRPr="00A9654C">
        <w:rPr>
          <w:rFonts w:ascii="Arial" w:hAnsi="Arial"/>
          <w:color w:val="000000"/>
          <w:sz w:val="26"/>
          <w:szCs w:val="26"/>
          <w:cs/>
        </w:rPr>
        <w:t xml:space="preserve"> शिक्षा की सर्वोत्तम संस्थाओं में अवसंरचना सुधार</w:t>
      </w:r>
      <w:r w:rsidRPr="00A9654C">
        <w:rPr>
          <w:rFonts w:ascii="Arial" w:hAnsi="Arial" w:hint="cs"/>
          <w:color w:val="000000"/>
          <w:sz w:val="26"/>
          <w:szCs w:val="26"/>
          <w:cs/>
        </w:rPr>
        <w:t xml:space="preserve"> के लिए</w:t>
      </w:r>
      <w:r w:rsidRPr="00A9654C">
        <w:rPr>
          <w:rFonts w:ascii="Arial" w:hAnsi="Arial"/>
          <w:color w:val="000000"/>
          <w:sz w:val="26"/>
          <w:szCs w:val="26"/>
          <w:cs/>
        </w:rPr>
        <w:t xml:space="preserve"> बाजार</w:t>
      </w:r>
      <w:r w:rsidRPr="00A9654C">
        <w:rPr>
          <w:rFonts w:ascii="Arial" w:hAnsi="Arial" w:hint="cs"/>
          <w:color w:val="000000"/>
          <w:sz w:val="26"/>
          <w:szCs w:val="26"/>
          <w:cs/>
        </w:rPr>
        <w:t xml:space="preserve"> से</w:t>
      </w:r>
      <w:r w:rsidRPr="00A9654C">
        <w:rPr>
          <w:rFonts w:ascii="Arial" w:hAnsi="Arial"/>
          <w:color w:val="000000"/>
          <w:sz w:val="26"/>
          <w:szCs w:val="26"/>
          <w:cs/>
        </w:rPr>
        <w:t xml:space="preserve"> निधियां</w:t>
      </w:r>
      <w:r w:rsidRPr="00A9654C">
        <w:rPr>
          <w:rFonts w:ascii="Arial" w:hAnsi="Arial" w:hint="cs"/>
          <w:color w:val="000000"/>
          <w:sz w:val="26"/>
          <w:szCs w:val="26"/>
          <w:cs/>
        </w:rPr>
        <w:t xml:space="preserve"> प्राप्‍त</w:t>
      </w:r>
      <w:r w:rsidRPr="00A9654C">
        <w:rPr>
          <w:rFonts w:ascii="Arial" w:hAnsi="Arial"/>
          <w:color w:val="000000"/>
          <w:sz w:val="26"/>
          <w:szCs w:val="26"/>
          <w:cs/>
        </w:rPr>
        <w:t xml:space="preserve"> की जा सकें। </w:t>
      </w:r>
    </w:p>
    <w:p w:rsidR="00D7639D" w:rsidRDefault="00D7639D" w:rsidP="00D7639D">
      <w:pPr>
        <w:jc w:val="both"/>
        <w:rPr>
          <w:rFonts w:ascii="Arial" w:hAnsi="Arial"/>
          <w:color w:val="000000"/>
          <w:sz w:val="26"/>
          <w:szCs w:val="26"/>
        </w:rPr>
      </w:pPr>
    </w:p>
    <w:p w:rsidR="00D7639D" w:rsidRPr="00A9654C" w:rsidRDefault="00D7639D" w:rsidP="00D7639D">
      <w:pPr>
        <w:jc w:val="both"/>
        <w:rPr>
          <w:rFonts w:hint="cs"/>
          <w:sz w:val="26"/>
          <w:szCs w:val="26"/>
        </w:rPr>
      </w:pPr>
      <w:r>
        <w:rPr>
          <w:rFonts w:ascii="Arial" w:hAnsi="Arial"/>
          <w:color w:val="000000"/>
          <w:sz w:val="26"/>
          <w:szCs w:val="26"/>
        </w:rPr>
        <w:t xml:space="preserve">(v) </w:t>
      </w:r>
      <w:r w:rsidRPr="00A9654C">
        <w:rPr>
          <w:rFonts w:ascii="Arial" w:hAnsi="Arial"/>
          <w:color w:val="000000"/>
          <w:sz w:val="26"/>
          <w:szCs w:val="26"/>
        </w:rPr>
        <w:t>14</w:t>
      </w:r>
      <w:r w:rsidRPr="00A9654C">
        <w:rPr>
          <w:rFonts w:ascii="Arial" w:hAnsi="Arial"/>
          <w:color w:val="000000"/>
          <w:sz w:val="26"/>
          <w:szCs w:val="26"/>
          <w:cs/>
        </w:rPr>
        <w:t>वें वित्त आयोग द्वारा</w:t>
      </w:r>
      <w:r>
        <w:rPr>
          <w:rFonts w:ascii="Arial" w:hAnsi="Arial" w:hint="cs"/>
          <w:color w:val="000000"/>
          <w:sz w:val="26"/>
          <w:szCs w:val="26"/>
          <w:cs/>
        </w:rPr>
        <w:t xml:space="preserve"> की गई</w:t>
      </w:r>
      <w:r w:rsidRPr="00A9654C">
        <w:rPr>
          <w:rFonts w:ascii="Arial" w:hAnsi="Arial"/>
          <w:color w:val="000000"/>
          <w:sz w:val="26"/>
          <w:szCs w:val="26"/>
          <w:cs/>
        </w:rPr>
        <w:t xml:space="preserve"> सिफारिश</w:t>
      </w:r>
      <w:r>
        <w:rPr>
          <w:rFonts w:ascii="Arial" w:hAnsi="Arial" w:hint="cs"/>
          <w:color w:val="000000"/>
          <w:sz w:val="26"/>
          <w:szCs w:val="26"/>
          <w:cs/>
        </w:rPr>
        <w:t xml:space="preserve"> के अनुसार</w:t>
      </w:r>
      <w:r w:rsidRPr="00A9654C">
        <w:rPr>
          <w:rFonts w:ascii="Arial" w:hAnsi="Arial"/>
          <w:color w:val="000000"/>
          <w:sz w:val="26"/>
          <w:szCs w:val="26"/>
          <w:cs/>
        </w:rPr>
        <w:t xml:space="preserve"> राज्यों को अधिक निधियों के अंतरण के साथ</w:t>
      </w:r>
      <w:r w:rsidRPr="00A9654C">
        <w:rPr>
          <w:rFonts w:ascii="Arial" w:hAnsi="Arial"/>
          <w:color w:val="000000"/>
          <w:sz w:val="26"/>
          <w:szCs w:val="26"/>
        </w:rPr>
        <w:t>,</w:t>
      </w:r>
      <w:r w:rsidRPr="00A9654C">
        <w:rPr>
          <w:rFonts w:ascii="Arial" w:hAnsi="Arial"/>
          <w:color w:val="000000"/>
          <w:sz w:val="26"/>
          <w:szCs w:val="26"/>
          <w:cs/>
        </w:rPr>
        <w:t xml:space="preserve"> राज्य शिक्षा क्षेत्र के लिए निधियों के आवंटन को प्राथमिकता दे</w:t>
      </w:r>
      <w:r w:rsidRPr="00A9654C">
        <w:rPr>
          <w:rFonts w:ascii="Arial" w:hAnsi="Arial" w:hint="cs"/>
          <w:color w:val="000000"/>
          <w:sz w:val="26"/>
          <w:szCs w:val="26"/>
          <w:cs/>
        </w:rPr>
        <w:t xml:space="preserve"> सकते </w:t>
      </w:r>
      <w:r w:rsidRPr="00A9654C">
        <w:rPr>
          <w:rFonts w:ascii="Arial" w:hAnsi="Arial"/>
          <w:color w:val="000000"/>
          <w:sz w:val="26"/>
          <w:szCs w:val="26"/>
          <w:cs/>
        </w:rPr>
        <w:t>हैं।</w:t>
      </w:r>
    </w:p>
    <w:p w:rsidR="00D7639D" w:rsidRPr="00A9654C" w:rsidRDefault="00D7639D" w:rsidP="00D7639D">
      <w:pPr>
        <w:autoSpaceDE w:val="0"/>
        <w:autoSpaceDN w:val="0"/>
        <w:adjustRightInd w:val="0"/>
        <w:ind w:right="4"/>
        <w:jc w:val="both"/>
        <w:rPr>
          <w:rFonts w:ascii="Arial" w:hAnsi="Arial"/>
          <w:color w:val="000000"/>
          <w:sz w:val="26"/>
          <w:szCs w:val="26"/>
        </w:rPr>
      </w:pPr>
      <w:r w:rsidRPr="00A9654C">
        <w:rPr>
          <w:rFonts w:ascii="Arial" w:hAnsi="Arial" w:hint="cs"/>
          <w:color w:val="000000"/>
          <w:sz w:val="26"/>
          <w:szCs w:val="26"/>
          <w:cs/>
        </w:rPr>
        <w:tab/>
      </w:r>
    </w:p>
    <w:p w:rsidR="00D7639D" w:rsidRPr="00A9654C" w:rsidRDefault="00D7639D" w:rsidP="00D7639D">
      <w:pPr>
        <w:autoSpaceDE w:val="0"/>
        <w:autoSpaceDN w:val="0"/>
        <w:adjustRightInd w:val="0"/>
        <w:ind w:right="4"/>
        <w:jc w:val="both"/>
        <w:rPr>
          <w:rFonts w:ascii="Arial" w:hAnsi="Arial" w:hint="cs"/>
          <w:color w:val="000000"/>
          <w:sz w:val="26"/>
          <w:szCs w:val="26"/>
        </w:rPr>
      </w:pPr>
      <w:r>
        <w:rPr>
          <w:rFonts w:ascii="Arial" w:hAnsi="Arial" w:hint="cs"/>
          <w:color w:val="000000"/>
          <w:sz w:val="26"/>
          <w:szCs w:val="26"/>
          <w:cs/>
        </w:rPr>
        <w:t>(</w:t>
      </w:r>
      <w:r>
        <w:rPr>
          <w:rFonts w:ascii="Arial" w:hAnsi="Arial"/>
          <w:color w:val="000000"/>
          <w:sz w:val="26"/>
          <w:szCs w:val="26"/>
        </w:rPr>
        <w:t>vi</w:t>
      </w:r>
      <w:r>
        <w:rPr>
          <w:rFonts w:ascii="Arial" w:hAnsi="Arial" w:hint="cs"/>
          <w:color w:val="000000"/>
          <w:sz w:val="26"/>
          <w:szCs w:val="26"/>
          <w:cs/>
        </w:rPr>
        <w:t>)</w:t>
      </w:r>
      <w:r>
        <w:rPr>
          <w:rFonts w:ascii="Arial" w:hAnsi="Arial" w:hint="cs"/>
          <w:color w:val="000000"/>
          <w:sz w:val="26"/>
          <w:szCs w:val="26"/>
          <w:cs/>
        </w:rPr>
        <w:tab/>
      </w:r>
      <w:r w:rsidRPr="00A9654C">
        <w:rPr>
          <w:rFonts w:ascii="Arial" w:hAnsi="Arial"/>
          <w:color w:val="000000"/>
          <w:sz w:val="26"/>
          <w:szCs w:val="26"/>
          <w:cs/>
        </w:rPr>
        <w:t>इसी के साथ</w:t>
      </w:r>
      <w:r w:rsidRPr="00A9654C">
        <w:rPr>
          <w:rFonts w:ascii="Arial" w:hAnsi="Arial"/>
          <w:color w:val="000000"/>
          <w:sz w:val="26"/>
          <w:szCs w:val="26"/>
        </w:rPr>
        <w:t xml:space="preserve">,  </w:t>
      </w:r>
      <w:r w:rsidRPr="00A9654C">
        <w:rPr>
          <w:rFonts w:ascii="Arial" w:hAnsi="Arial"/>
          <w:color w:val="000000"/>
          <w:sz w:val="26"/>
          <w:szCs w:val="26"/>
          <w:cs/>
        </w:rPr>
        <w:t>उच्चतर शैक्षिक संस्थाओं में नामांकन में वृद्धि करने के लिए सरकार द्वारा विभिन्न उपाय किए गए हैं जिनमें मुक्त और दूरस्थ अधिगम के लिए नए यूजीसी नियम जारी करना</w:t>
      </w:r>
      <w:r w:rsidRPr="00A9654C">
        <w:rPr>
          <w:rFonts w:ascii="Arial" w:hAnsi="Arial"/>
          <w:color w:val="000000"/>
          <w:sz w:val="26"/>
          <w:szCs w:val="26"/>
        </w:rPr>
        <w:t xml:space="preserve">,  </w:t>
      </w:r>
      <w:r w:rsidRPr="00A9654C">
        <w:rPr>
          <w:rFonts w:ascii="Arial" w:hAnsi="Arial"/>
          <w:color w:val="000000"/>
          <w:sz w:val="26"/>
          <w:szCs w:val="26"/>
          <w:cs/>
        </w:rPr>
        <w:t>जिससे दूरस्थ मोड पर शिक्षा प्रदान करने के लिए प्रतिष्ठित संस्थान में प्रवेश लिया जा सकता है</w:t>
      </w:r>
      <w:r w:rsidRPr="00A9654C">
        <w:rPr>
          <w:rFonts w:ascii="Arial" w:hAnsi="Arial"/>
          <w:color w:val="000000"/>
          <w:sz w:val="26"/>
          <w:szCs w:val="26"/>
        </w:rPr>
        <w:t xml:space="preserve">,  </w:t>
      </w:r>
      <w:r w:rsidRPr="00A9654C">
        <w:rPr>
          <w:rFonts w:ascii="Arial" w:hAnsi="Arial"/>
          <w:color w:val="000000"/>
          <w:sz w:val="26"/>
          <w:szCs w:val="26"/>
          <w:cs/>
        </w:rPr>
        <w:t>लोगों तक पहुंच बनाने और उन्हें गुणवत्ता युक्त शिक्षा प्रदान करने में सक्षम बनाने के लिए आईसीटी प्रौद्योगिकी-स्वयम पोर्टल का उपयोग करना और अधिक केंद्रीय वित्त पोषित संस्थान खोलने शामिल है।</w:t>
      </w:r>
    </w:p>
    <w:p w:rsidR="00D7639D" w:rsidRDefault="00D7639D" w:rsidP="00D7639D">
      <w:pPr>
        <w:jc w:val="both"/>
        <w:rPr>
          <w:rFonts w:ascii="Arial" w:hAnsi="Arial" w:hint="cs"/>
          <w:color w:val="000000"/>
          <w:sz w:val="26"/>
          <w:szCs w:val="26"/>
        </w:rPr>
      </w:pPr>
    </w:p>
    <w:p w:rsidR="00D7639D" w:rsidRPr="00A9654C" w:rsidRDefault="00D7639D" w:rsidP="00D7639D">
      <w:pPr>
        <w:autoSpaceDE w:val="0"/>
        <w:autoSpaceDN w:val="0"/>
        <w:adjustRightInd w:val="0"/>
        <w:ind w:right="4"/>
        <w:jc w:val="center"/>
        <w:rPr>
          <w:rFonts w:ascii="Arial" w:hAnsi="Arial" w:hint="cs"/>
          <w:b/>
          <w:bCs/>
          <w:color w:val="000000"/>
          <w:sz w:val="26"/>
          <w:szCs w:val="26"/>
        </w:rPr>
      </w:pPr>
      <w:r w:rsidRPr="00A9654C">
        <w:rPr>
          <w:rFonts w:ascii="Arial" w:hAnsi="Arial" w:hint="cs"/>
          <w:b/>
          <w:bCs/>
          <w:color w:val="000000"/>
          <w:sz w:val="26"/>
          <w:szCs w:val="26"/>
          <w:cs/>
        </w:rPr>
        <w:t>*****</w:t>
      </w:r>
    </w:p>
    <w:p w:rsidR="007278E7" w:rsidRDefault="00D7639D"/>
    <w:sectPr w:rsidR="007278E7" w:rsidSect="0007028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639D"/>
    <w:rsid w:val="0007028F"/>
    <w:rsid w:val="00294149"/>
    <w:rsid w:val="00B0285C"/>
    <w:rsid w:val="00D7639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39D"/>
    <w:pPr>
      <w:spacing w:after="0" w:line="240" w:lineRule="auto"/>
    </w:pPr>
    <w:rPr>
      <w:rFonts w:ascii="Times New Roman" w:eastAsia="Times New Roman" w:hAnsi="Times New Roman" w:cs="Mangal"/>
      <w:sz w:val="24"/>
      <w:szCs w:val="24"/>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文字) (文字) Char (文字) (文字) Char"/>
    <w:basedOn w:val="Normal"/>
    <w:rsid w:val="00D7639D"/>
    <w:pPr>
      <w:spacing w:after="160" w:line="240" w:lineRule="exact"/>
    </w:pPr>
    <w:rPr>
      <w:rFonts w:ascii="Arial" w:hAnsi="Arial" w:cs="Times New Roman"/>
      <w:sz w:val="20"/>
      <w:szCs w:val="20"/>
      <w:lang w:bidi="ar-SA"/>
    </w:rPr>
  </w:style>
  <w:style w:type="table" w:styleId="TableGrid">
    <w:name w:val="Table Grid"/>
    <w:basedOn w:val="TableNormal"/>
    <w:rsid w:val="00D7639D"/>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585</Words>
  <Characters>3337</Characters>
  <Application>Microsoft Office Word</Application>
  <DocSecurity>0</DocSecurity>
  <Lines>27</Lines>
  <Paragraphs>7</Paragraphs>
  <ScaleCrop>false</ScaleCrop>
  <Company>Hewlett-Packard Company</Company>
  <LinksUpToDate>false</LinksUpToDate>
  <CharactersWithSpaces>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Krishna Kumaran E</dc:creator>
  <cp:lastModifiedBy>Krishna Kumaran E</cp:lastModifiedBy>
  <cp:revision>1</cp:revision>
  <dcterms:created xsi:type="dcterms:W3CDTF">2019-07-25T03:15:00Z</dcterms:created>
  <dcterms:modified xsi:type="dcterms:W3CDTF">2019-07-25T03:15:00Z</dcterms:modified>
</cp:coreProperties>
</file>