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27F" w:rsidRDefault="0000527F" w:rsidP="0000527F">
      <w:pPr>
        <w:spacing w:after="0" w:line="240" w:lineRule="auto"/>
        <w:jc w:val="center"/>
        <w:rPr>
          <w:rFonts w:ascii="Arial Black" w:hAnsi="Arial Black" w:cs="Times New Roman"/>
          <w:sz w:val="24"/>
          <w:szCs w:val="24"/>
        </w:rPr>
      </w:pPr>
      <w:r>
        <w:rPr>
          <w:rFonts w:ascii="Arial Black" w:hAnsi="Arial Black" w:cs="Times New Roman"/>
          <w:sz w:val="24"/>
          <w:szCs w:val="24"/>
        </w:rPr>
        <w:t>GOVERNMENT OF INDIA</w:t>
      </w:r>
    </w:p>
    <w:p w:rsidR="0000527F" w:rsidRDefault="0000527F" w:rsidP="0000527F">
      <w:pPr>
        <w:spacing w:after="0" w:line="240" w:lineRule="auto"/>
        <w:jc w:val="center"/>
        <w:rPr>
          <w:rFonts w:ascii="Arial Black" w:hAnsi="Arial Black" w:cs="Times New Roman"/>
          <w:sz w:val="24"/>
          <w:szCs w:val="24"/>
        </w:rPr>
      </w:pPr>
      <w:r>
        <w:rPr>
          <w:rFonts w:ascii="Arial Black" w:hAnsi="Arial Black" w:cs="Times New Roman"/>
          <w:sz w:val="24"/>
          <w:szCs w:val="24"/>
        </w:rPr>
        <w:t>MINISTRY OF HOME AFFAIRS</w:t>
      </w:r>
    </w:p>
    <w:p w:rsidR="0000527F" w:rsidRPr="00D92996" w:rsidRDefault="0000527F" w:rsidP="0000527F">
      <w:pPr>
        <w:spacing w:after="0" w:line="240" w:lineRule="auto"/>
        <w:jc w:val="center"/>
        <w:rPr>
          <w:rFonts w:ascii="Arial Black" w:hAnsi="Arial Black" w:cs="Times New Roman"/>
          <w:sz w:val="20"/>
          <w:szCs w:val="20"/>
        </w:rPr>
      </w:pPr>
    </w:p>
    <w:p w:rsidR="0000527F" w:rsidRDefault="0000527F" w:rsidP="0000527F">
      <w:pPr>
        <w:spacing w:after="0" w:line="240" w:lineRule="auto"/>
        <w:jc w:val="center"/>
        <w:rPr>
          <w:rFonts w:ascii="Arial Black" w:hAnsi="Arial Black" w:cs="Times New Roman"/>
          <w:sz w:val="24"/>
          <w:szCs w:val="24"/>
        </w:rPr>
      </w:pPr>
      <w:r>
        <w:rPr>
          <w:rFonts w:ascii="Arial Black" w:hAnsi="Arial Black" w:cs="Arial"/>
          <w:sz w:val="24"/>
          <w:szCs w:val="24"/>
        </w:rPr>
        <w:t>RAJYA</w:t>
      </w:r>
      <w:r>
        <w:rPr>
          <w:rFonts w:ascii="Arial Black" w:hAnsi="Arial Black" w:cs="Times New Roman"/>
          <w:sz w:val="24"/>
          <w:szCs w:val="24"/>
        </w:rPr>
        <w:t xml:space="preserve"> SABHA</w:t>
      </w:r>
    </w:p>
    <w:p w:rsidR="0000527F" w:rsidRDefault="0000527F" w:rsidP="0000527F">
      <w:pPr>
        <w:spacing w:after="0" w:line="240" w:lineRule="auto"/>
        <w:jc w:val="center"/>
        <w:rPr>
          <w:rFonts w:ascii="Arial Black" w:hAnsi="Arial Black" w:cs="Times New Roman"/>
          <w:sz w:val="24"/>
          <w:szCs w:val="24"/>
        </w:rPr>
      </w:pPr>
      <w:r>
        <w:rPr>
          <w:rFonts w:ascii="Arial Black" w:hAnsi="Arial Black" w:cs="Times New Roman"/>
          <w:sz w:val="24"/>
          <w:szCs w:val="24"/>
        </w:rPr>
        <w:t xml:space="preserve">UNSTARRED QUESTION NO. </w:t>
      </w:r>
      <w:r w:rsidR="00964B16">
        <w:rPr>
          <w:rFonts w:ascii="Arial Black" w:hAnsi="Arial Black" w:cs="Times New Roman"/>
          <w:sz w:val="24"/>
          <w:szCs w:val="24"/>
        </w:rPr>
        <w:t>2754</w:t>
      </w:r>
    </w:p>
    <w:p w:rsidR="00D92996" w:rsidRPr="00D92996" w:rsidRDefault="00D92996" w:rsidP="0000527F">
      <w:pPr>
        <w:spacing w:after="0" w:line="240" w:lineRule="auto"/>
        <w:jc w:val="center"/>
        <w:rPr>
          <w:rFonts w:ascii="Arial Black" w:hAnsi="Arial Black" w:cs="Times New Roman"/>
          <w:sz w:val="18"/>
          <w:szCs w:val="18"/>
        </w:rPr>
      </w:pPr>
    </w:p>
    <w:p w:rsidR="0000527F" w:rsidRDefault="0000527F" w:rsidP="0000527F">
      <w:pPr>
        <w:autoSpaceDE w:val="0"/>
        <w:autoSpaceDN w:val="0"/>
        <w:adjustRightInd w:val="0"/>
        <w:spacing w:after="0" w:line="240" w:lineRule="auto"/>
        <w:rPr>
          <w:rFonts w:ascii="Arial Black" w:hAnsi="Arial Black" w:cs="Times New Roman"/>
          <w:i/>
          <w:iCs/>
          <w:sz w:val="24"/>
          <w:szCs w:val="24"/>
        </w:rPr>
      </w:pPr>
      <w:r>
        <w:rPr>
          <w:rFonts w:ascii="Arial Black" w:hAnsi="Arial Black"/>
          <w:sz w:val="24"/>
          <w:szCs w:val="24"/>
        </w:rPr>
        <w:t>TO BE ANSWERED ON THE 18</w:t>
      </w:r>
      <w:r>
        <w:rPr>
          <w:rFonts w:ascii="Arial Black" w:hAnsi="Arial Black"/>
          <w:sz w:val="24"/>
          <w:szCs w:val="24"/>
          <w:vertAlign w:val="superscript"/>
        </w:rPr>
        <w:t>TH</w:t>
      </w:r>
      <w:r>
        <w:rPr>
          <w:rFonts w:ascii="Arial Black" w:hAnsi="Arial Black"/>
          <w:sz w:val="24"/>
          <w:szCs w:val="24"/>
        </w:rPr>
        <w:t xml:space="preserve"> </w:t>
      </w:r>
      <w:r>
        <w:rPr>
          <w:rFonts w:ascii="Arial Black" w:hAnsi="Arial Black" w:cs="Times-Italic"/>
          <w:color w:val="231F20"/>
          <w:sz w:val="24"/>
          <w:szCs w:val="24"/>
        </w:rPr>
        <w:t>MARCH</w:t>
      </w:r>
      <w:r>
        <w:rPr>
          <w:rFonts w:ascii="Arial Black" w:hAnsi="Arial Black" w:cs="Times New Roman"/>
          <w:sz w:val="24"/>
          <w:szCs w:val="24"/>
        </w:rPr>
        <w:t>,</w:t>
      </w:r>
      <w:r>
        <w:rPr>
          <w:rFonts w:ascii="Arial Black" w:hAnsi="Arial Black"/>
          <w:sz w:val="24"/>
          <w:szCs w:val="24"/>
        </w:rPr>
        <w:t xml:space="preserve"> 2020</w:t>
      </w:r>
      <w:r>
        <w:rPr>
          <w:rFonts w:ascii="Arial Black" w:hAnsi="Arial Black" w:cs="Times New Roman"/>
          <w:i/>
          <w:iCs/>
          <w:sz w:val="24"/>
          <w:szCs w:val="24"/>
        </w:rPr>
        <w:t xml:space="preserve">/ </w:t>
      </w:r>
      <w:r>
        <w:rPr>
          <w:rFonts w:ascii="Arial Black" w:hAnsi="Arial Black" w:cs="Times-Italic"/>
          <w:color w:val="231F20"/>
          <w:sz w:val="24"/>
          <w:szCs w:val="24"/>
        </w:rPr>
        <w:t>PHALGUNA 28</w:t>
      </w:r>
      <w:r>
        <w:rPr>
          <w:rFonts w:ascii="Arial Black" w:hAnsi="Arial Black" w:cs="Times New Roman"/>
          <w:sz w:val="24"/>
          <w:szCs w:val="24"/>
        </w:rPr>
        <w:t>, 1941 (SAKA)</w:t>
      </w:r>
    </w:p>
    <w:p w:rsidR="0000527F" w:rsidRPr="00D92996" w:rsidRDefault="0000527F" w:rsidP="0000527F">
      <w:pPr>
        <w:autoSpaceDE w:val="0"/>
        <w:autoSpaceDN w:val="0"/>
        <w:adjustRightInd w:val="0"/>
        <w:spacing w:after="0" w:line="240" w:lineRule="auto"/>
        <w:jc w:val="both"/>
        <w:rPr>
          <w:rFonts w:ascii="Arial Black" w:eastAsia="Calibri" w:hAnsi="Arial Black" w:cs="Times New Roman"/>
          <w:sz w:val="20"/>
          <w:szCs w:val="20"/>
        </w:rPr>
      </w:pPr>
    </w:p>
    <w:p w:rsidR="007A7070" w:rsidRPr="007A7070" w:rsidRDefault="007A7070" w:rsidP="007A7070">
      <w:pPr>
        <w:autoSpaceDE w:val="0"/>
        <w:autoSpaceDN w:val="0"/>
        <w:adjustRightInd w:val="0"/>
        <w:spacing w:after="0" w:line="240" w:lineRule="auto"/>
        <w:jc w:val="both"/>
        <w:rPr>
          <w:rFonts w:ascii="Arial Black" w:eastAsiaTheme="minorHAnsi" w:hAnsi="Arial Black" w:cs="Times-Roman"/>
          <w:b/>
          <w:bCs/>
          <w:sz w:val="24"/>
          <w:szCs w:val="24"/>
          <w:lang w:bidi="hi-IN"/>
        </w:rPr>
      </w:pPr>
      <w:r w:rsidRPr="007A7070">
        <w:rPr>
          <w:rFonts w:ascii="Arial Black" w:eastAsiaTheme="minorHAnsi" w:hAnsi="Arial Black" w:cs="Times-Roman"/>
          <w:b/>
          <w:bCs/>
          <w:sz w:val="24"/>
          <w:szCs w:val="24"/>
          <w:lang w:bidi="hi-IN"/>
        </w:rPr>
        <w:t>INCREASE IN RAPE AND MURDER CASES OF</w:t>
      </w:r>
      <w:r>
        <w:rPr>
          <w:rFonts w:ascii="Arial Black" w:eastAsiaTheme="minorHAnsi" w:hAnsi="Arial Black" w:cs="Times-Roman"/>
          <w:b/>
          <w:bCs/>
          <w:sz w:val="24"/>
          <w:szCs w:val="24"/>
          <w:lang w:bidi="hi-IN"/>
        </w:rPr>
        <w:t xml:space="preserve"> </w:t>
      </w:r>
      <w:r w:rsidRPr="007A7070">
        <w:rPr>
          <w:rFonts w:ascii="Arial Black" w:eastAsiaTheme="minorHAnsi" w:hAnsi="Arial Black" w:cs="Times-Roman"/>
          <w:b/>
          <w:bCs/>
          <w:sz w:val="24"/>
          <w:szCs w:val="24"/>
          <w:lang w:bidi="hi-IN"/>
        </w:rPr>
        <w:t>WOMEN</w:t>
      </w:r>
    </w:p>
    <w:p w:rsidR="007A7070" w:rsidRPr="00D92996" w:rsidRDefault="007A7070" w:rsidP="007A7070">
      <w:pPr>
        <w:autoSpaceDE w:val="0"/>
        <w:autoSpaceDN w:val="0"/>
        <w:adjustRightInd w:val="0"/>
        <w:spacing w:after="0" w:line="240" w:lineRule="auto"/>
        <w:jc w:val="both"/>
        <w:rPr>
          <w:rFonts w:ascii="Arial Black" w:eastAsiaTheme="minorHAnsi" w:hAnsi="Arial Black" w:cs="Times-Roman"/>
          <w:b/>
          <w:bCs/>
          <w:sz w:val="20"/>
          <w:szCs w:val="20"/>
          <w:lang w:bidi="hi-IN"/>
        </w:rPr>
      </w:pPr>
    </w:p>
    <w:p w:rsidR="0000527F" w:rsidRDefault="007A7070" w:rsidP="007A7070">
      <w:pPr>
        <w:autoSpaceDE w:val="0"/>
        <w:autoSpaceDN w:val="0"/>
        <w:adjustRightInd w:val="0"/>
        <w:spacing w:after="0" w:line="240" w:lineRule="auto"/>
        <w:jc w:val="both"/>
        <w:rPr>
          <w:rFonts w:ascii="Times-Roman" w:eastAsiaTheme="minorHAnsi" w:hAnsi="Times-Roman" w:cs="Times-Roman"/>
          <w:sz w:val="18"/>
          <w:szCs w:val="18"/>
          <w:lang w:bidi="hi-IN"/>
        </w:rPr>
      </w:pPr>
      <w:r w:rsidRPr="007A7070">
        <w:rPr>
          <w:rFonts w:ascii="Arial Black" w:eastAsiaTheme="minorHAnsi" w:hAnsi="Arial Black" w:cs="Times-Roman"/>
          <w:b/>
          <w:bCs/>
          <w:sz w:val="24"/>
          <w:szCs w:val="24"/>
          <w:lang w:bidi="hi-IN"/>
        </w:rPr>
        <w:t>2754. SHRI SANJAY SINGH:</w:t>
      </w:r>
    </w:p>
    <w:p w:rsidR="007A7070" w:rsidRPr="00D92996" w:rsidRDefault="007A7070" w:rsidP="0000527F">
      <w:pPr>
        <w:autoSpaceDE w:val="0"/>
        <w:autoSpaceDN w:val="0"/>
        <w:adjustRightInd w:val="0"/>
        <w:spacing w:after="0" w:line="240" w:lineRule="auto"/>
        <w:jc w:val="both"/>
        <w:rPr>
          <w:rFonts w:ascii="Arial Black" w:eastAsia="Calibri" w:hAnsi="Arial Black" w:cs="Times New Roman"/>
          <w:sz w:val="20"/>
          <w:szCs w:val="20"/>
        </w:rPr>
      </w:pPr>
    </w:p>
    <w:p w:rsidR="0000527F" w:rsidRDefault="0000527F" w:rsidP="0000527F">
      <w:pPr>
        <w:autoSpaceDE w:val="0"/>
        <w:autoSpaceDN w:val="0"/>
        <w:adjustRightInd w:val="0"/>
        <w:spacing w:after="0" w:line="240" w:lineRule="auto"/>
        <w:jc w:val="both"/>
        <w:rPr>
          <w:rFonts w:ascii="Arial Black" w:eastAsia="Calibri" w:hAnsi="Arial Black" w:cs="Times New Roman"/>
          <w:sz w:val="24"/>
          <w:szCs w:val="24"/>
        </w:rPr>
      </w:pPr>
      <w:r>
        <w:rPr>
          <w:rFonts w:ascii="Arial Black" w:eastAsia="Calibri" w:hAnsi="Arial Black" w:cs="Times New Roman"/>
          <w:sz w:val="24"/>
          <w:szCs w:val="24"/>
        </w:rPr>
        <w:t xml:space="preserve">Will the Minister of HOME AFFAIRS be pleased to state: </w:t>
      </w:r>
    </w:p>
    <w:p w:rsidR="0000527F" w:rsidRPr="00D92996" w:rsidRDefault="0000527F" w:rsidP="0000527F">
      <w:pPr>
        <w:autoSpaceDE w:val="0"/>
        <w:autoSpaceDN w:val="0"/>
        <w:adjustRightInd w:val="0"/>
        <w:spacing w:after="0" w:line="240" w:lineRule="auto"/>
        <w:jc w:val="both"/>
        <w:rPr>
          <w:rFonts w:ascii="Arial Black" w:eastAsia="Calibri" w:hAnsi="Arial Black" w:cs="Times New Roman"/>
          <w:sz w:val="20"/>
          <w:szCs w:val="20"/>
        </w:rPr>
      </w:pPr>
    </w:p>
    <w:p w:rsidR="007A7070" w:rsidRPr="007A7070" w:rsidRDefault="007A7070" w:rsidP="007A7070">
      <w:pPr>
        <w:spacing w:after="0" w:line="240" w:lineRule="auto"/>
        <w:jc w:val="both"/>
        <w:rPr>
          <w:rFonts w:ascii="Arial Black" w:hAnsi="Arial Black" w:cs="Times-Roman"/>
          <w:color w:val="231F20"/>
          <w:sz w:val="24"/>
          <w:szCs w:val="24"/>
        </w:rPr>
      </w:pPr>
      <w:r w:rsidRPr="007A7070">
        <w:rPr>
          <w:rFonts w:ascii="Arial Black" w:hAnsi="Arial Black" w:cs="Times-Roman"/>
          <w:color w:val="231F20"/>
          <w:sz w:val="24"/>
          <w:szCs w:val="24"/>
        </w:rPr>
        <w:t>(a) whether it is a fact that as per the</w:t>
      </w:r>
      <w:r>
        <w:rPr>
          <w:rFonts w:ascii="Arial Black" w:hAnsi="Arial Black" w:cs="Times-Roman"/>
          <w:color w:val="231F20"/>
          <w:sz w:val="24"/>
          <w:szCs w:val="24"/>
        </w:rPr>
        <w:t xml:space="preserve"> </w:t>
      </w:r>
      <w:r w:rsidRPr="007A7070">
        <w:rPr>
          <w:rFonts w:ascii="Arial Black" w:hAnsi="Arial Black" w:cs="Times-Roman"/>
          <w:color w:val="231F20"/>
          <w:sz w:val="24"/>
          <w:szCs w:val="24"/>
        </w:rPr>
        <w:t>latest National Crime Records Bureau</w:t>
      </w:r>
      <w:r>
        <w:rPr>
          <w:rFonts w:ascii="Arial Black" w:hAnsi="Arial Black" w:cs="Times-Roman"/>
          <w:color w:val="231F20"/>
          <w:sz w:val="24"/>
          <w:szCs w:val="24"/>
        </w:rPr>
        <w:t xml:space="preserve"> </w:t>
      </w:r>
      <w:r w:rsidRPr="007A7070">
        <w:rPr>
          <w:rFonts w:ascii="Arial Black" w:hAnsi="Arial Black" w:cs="Times-Roman"/>
          <w:color w:val="231F20"/>
          <w:sz w:val="24"/>
          <w:szCs w:val="24"/>
        </w:rPr>
        <w:t>(NCRB) report, there has been a 31 percent increase in cases of rape and murder of</w:t>
      </w:r>
      <w:r>
        <w:rPr>
          <w:rFonts w:ascii="Arial Black" w:hAnsi="Arial Black" w:cs="Times-Roman"/>
          <w:color w:val="231F20"/>
          <w:sz w:val="24"/>
          <w:szCs w:val="24"/>
        </w:rPr>
        <w:t xml:space="preserve"> </w:t>
      </w:r>
      <w:r w:rsidRPr="007A7070">
        <w:rPr>
          <w:rFonts w:ascii="Arial Black" w:hAnsi="Arial Black" w:cs="Times-Roman"/>
          <w:color w:val="231F20"/>
          <w:sz w:val="24"/>
          <w:szCs w:val="24"/>
        </w:rPr>
        <w:t>women;</w:t>
      </w:r>
    </w:p>
    <w:p w:rsidR="007A7070" w:rsidRPr="00D92996" w:rsidRDefault="007A7070" w:rsidP="007A7070">
      <w:pPr>
        <w:spacing w:after="0" w:line="240" w:lineRule="auto"/>
        <w:jc w:val="both"/>
        <w:rPr>
          <w:rFonts w:ascii="Arial Black" w:hAnsi="Arial Black" w:cs="Times-Roman"/>
          <w:color w:val="231F20"/>
          <w:sz w:val="20"/>
          <w:szCs w:val="20"/>
        </w:rPr>
      </w:pPr>
    </w:p>
    <w:p w:rsidR="007A7070" w:rsidRPr="007A7070" w:rsidRDefault="007A7070" w:rsidP="007A7070">
      <w:pPr>
        <w:spacing w:after="0" w:line="240" w:lineRule="auto"/>
        <w:jc w:val="both"/>
        <w:rPr>
          <w:rFonts w:ascii="Arial Black" w:hAnsi="Arial Black" w:cs="Times-Roman"/>
          <w:color w:val="231F20"/>
          <w:sz w:val="24"/>
          <w:szCs w:val="24"/>
        </w:rPr>
      </w:pPr>
      <w:r w:rsidRPr="007A7070">
        <w:rPr>
          <w:rFonts w:ascii="Arial Black" w:hAnsi="Arial Black" w:cs="Times-Roman"/>
          <w:color w:val="231F20"/>
          <w:sz w:val="24"/>
          <w:szCs w:val="24"/>
        </w:rPr>
        <w:t>(b) if so, the reasons therefor; and</w:t>
      </w:r>
    </w:p>
    <w:p w:rsidR="007A7070" w:rsidRPr="00D92996" w:rsidRDefault="007A7070" w:rsidP="007A7070">
      <w:pPr>
        <w:spacing w:after="0" w:line="240" w:lineRule="auto"/>
        <w:jc w:val="both"/>
        <w:rPr>
          <w:rFonts w:ascii="Arial Black" w:hAnsi="Arial Black" w:cs="Times-Roman"/>
          <w:color w:val="231F20"/>
          <w:sz w:val="20"/>
          <w:szCs w:val="20"/>
        </w:rPr>
      </w:pPr>
    </w:p>
    <w:p w:rsidR="0000527F" w:rsidRPr="007A7070" w:rsidRDefault="007A7070" w:rsidP="007A7070">
      <w:pPr>
        <w:spacing w:after="0" w:line="240" w:lineRule="auto"/>
        <w:jc w:val="both"/>
        <w:rPr>
          <w:rFonts w:ascii="Arial Black" w:hAnsi="Arial Black" w:cs="Times-Roman"/>
          <w:color w:val="231F20"/>
          <w:sz w:val="24"/>
          <w:szCs w:val="24"/>
        </w:rPr>
      </w:pPr>
      <w:r w:rsidRPr="007A7070">
        <w:rPr>
          <w:rFonts w:ascii="Arial Black" w:hAnsi="Arial Black" w:cs="Times-Roman"/>
          <w:color w:val="231F20"/>
          <w:sz w:val="24"/>
          <w:szCs w:val="24"/>
        </w:rPr>
        <w:t>(c) the steps taken by Government to</w:t>
      </w:r>
      <w:r>
        <w:rPr>
          <w:rFonts w:ascii="Arial Black" w:hAnsi="Arial Black" w:cs="Times-Roman"/>
          <w:color w:val="231F20"/>
          <w:sz w:val="24"/>
          <w:szCs w:val="24"/>
        </w:rPr>
        <w:t xml:space="preserve"> </w:t>
      </w:r>
      <w:r w:rsidRPr="007A7070">
        <w:rPr>
          <w:rFonts w:ascii="Arial Black" w:hAnsi="Arial Black" w:cs="Times-Roman"/>
          <w:color w:val="231F20"/>
          <w:sz w:val="24"/>
          <w:szCs w:val="24"/>
        </w:rPr>
        <w:t>tackle this issue?</w:t>
      </w:r>
    </w:p>
    <w:p w:rsidR="007A7070" w:rsidRPr="00D92996" w:rsidRDefault="007A7070" w:rsidP="0000527F">
      <w:pPr>
        <w:spacing w:after="0" w:line="240" w:lineRule="auto"/>
        <w:jc w:val="both"/>
        <w:rPr>
          <w:rFonts w:ascii="Arial Black" w:hAnsi="Arial Black"/>
          <w:sz w:val="20"/>
          <w:szCs w:val="20"/>
        </w:rPr>
      </w:pPr>
    </w:p>
    <w:p w:rsidR="0000527F" w:rsidRPr="00BB5D1E" w:rsidRDefault="0000527F" w:rsidP="0000527F">
      <w:pPr>
        <w:spacing w:after="0" w:line="240" w:lineRule="auto"/>
        <w:jc w:val="both"/>
        <w:rPr>
          <w:rFonts w:ascii="Arial Black" w:hAnsi="Arial Black" w:cs="Times-Roman"/>
          <w:color w:val="231F20"/>
          <w:sz w:val="24"/>
          <w:szCs w:val="24"/>
        </w:rPr>
      </w:pPr>
      <w:r w:rsidRPr="00BB5D1E">
        <w:rPr>
          <w:rFonts w:ascii="Arial Black" w:hAnsi="Arial Black"/>
          <w:sz w:val="24"/>
          <w:szCs w:val="24"/>
        </w:rPr>
        <w:t>ANSWER</w:t>
      </w:r>
    </w:p>
    <w:p w:rsidR="0000527F" w:rsidRPr="00D92996" w:rsidRDefault="0000527F" w:rsidP="0000527F">
      <w:pPr>
        <w:spacing w:after="0" w:line="240" w:lineRule="auto"/>
        <w:jc w:val="both"/>
        <w:rPr>
          <w:rFonts w:ascii="Arial Black" w:hAnsi="Arial Black" w:cs="Times New Roman"/>
          <w:sz w:val="20"/>
          <w:szCs w:val="20"/>
        </w:rPr>
      </w:pPr>
    </w:p>
    <w:p w:rsidR="0000527F" w:rsidRDefault="0000527F" w:rsidP="0000527F">
      <w:pPr>
        <w:spacing w:after="0" w:line="240" w:lineRule="auto"/>
        <w:jc w:val="both"/>
        <w:rPr>
          <w:rFonts w:ascii="Arial Black" w:hAnsi="Arial Black" w:cs="Times New Roman"/>
          <w:b/>
          <w:bCs/>
          <w:sz w:val="24"/>
          <w:szCs w:val="24"/>
        </w:rPr>
      </w:pPr>
      <w:r>
        <w:rPr>
          <w:rFonts w:ascii="Arial Black" w:hAnsi="Arial Black" w:cs="Times New Roman"/>
          <w:b/>
          <w:bCs/>
          <w:sz w:val="24"/>
          <w:szCs w:val="24"/>
        </w:rPr>
        <w:t>MINISTER OF STATE IN THE MINISTRY OF HOME AFFAIRS</w:t>
      </w:r>
    </w:p>
    <w:p w:rsidR="004F06B2" w:rsidRPr="004D53B3" w:rsidRDefault="004F06B2" w:rsidP="004F06B2">
      <w:pPr>
        <w:rPr>
          <w:rFonts w:ascii="Arial Black" w:hAnsi="Arial Black" w:cs="Arial"/>
          <w:b/>
          <w:color w:val="0D0D0D" w:themeColor="text1" w:themeTint="F2"/>
          <w:sz w:val="24"/>
          <w:szCs w:val="24"/>
        </w:rPr>
      </w:pPr>
      <w:r w:rsidRPr="004D53B3">
        <w:rPr>
          <w:rFonts w:ascii="Arial Black" w:hAnsi="Arial Black" w:cs="Arial"/>
          <w:b/>
          <w:color w:val="0D0D0D" w:themeColor="text1" w:themeTint="F2"/>
          <w:sz w:val="24"/>
          <w:szCs w:val="24"/>
        </w:rPr>
        <w:t>(SHRI G. KISHAN REDDY)</w:t>
      </w:r>
    </w:p>
    <w:p w:rsidR="004F06B2" w:rsidRDefault="004F06B2" w:rsidP="004F06B2">
      <w:pPr>
        <w:spacing w:line="480" w:lineRule="auto"/>
        <w:jc w:val="both"/>
        <w:rPr>
          <w:rFonts w:ascii="Arial Black" w:hAnsi="Arial Black" w:cs="Arial"/>
          <w:sz w:val="24"/>
          <w:szCs w:val="24"/>
        </w:rPr>
      </w:pPr>
      <w:r w:rsidRPr="004D53B3">
        <w:rPr>
          <w:rFonts w:ascii="Arial Black" w:hAnsi="Arial Black"/>
          <w:sz w:val="24"/>
          <w:szCs w:val="24"/>
        </w:rPr>
        <w:t>(a)</w:t>
      </w:r>
      <w:r>
        <w:rPr>
          <w:rFonts w:ascii="Arial Black" w:hAnsi="Arial Black"/>
          <w:sz w:val="24"/>
          <w:szCs w:val="24"/>
        </w:rPr>
        <w:t xml:space="preserve"> to (c)</w:t>
      </w:r>
      <w:r w:rsidRPr="004D53B3">
        <w:rPr>
          <w:rFonts w:ascii="Arial Black" w:hAnsi="Arial Black"/>
          <w:sz w:val="24"/>
          <w:szCs w:val="24"/>
        </w:rPr>
        <w:t>:</w:t>
      </w:r>
      <w:r w:rsidRPr="004D53B3">
        <w:rPr>
          <w:rFonts w:ascii="Arial Black" w:hAnsi="Arial Black"/>
          <w:sz w:val="24"/>
          <w:szCs w:val="24"/>
        </w:rPr>
        <w:tab/>
      </w:r>
      <w:r w:rsidRPr="004D53B3">
        <w:rPr>
          <w:rFonts w:ascii="Arial Black" w:hAnsi="Arial Black" w:cs="Arial"/>
          <w:color w:val="0D0D0D" w:themeColor="text1" w:themeTint="F2"/>
          <w:sz w:val="24"/>
          <w:szCs w:val="24"/>
        </w:rPr>
        <w:t>National Crime Records Bureau (NCRB) compiles and publishes information on crime in its publication “Crime in India”. Published reports are available till the year 2018.</w:t>
      </w:r>
      <w:r>
        <w:rPr>
          <w:rFonts w:ascii="Arial Black" w:hAnsi="Arial Black" w:cs="Arial"/>
          <w:color w:val="0D0D0D" w:themeColor="text1" w:themeTint="F2"/>
          <w:sz w:val="24"/>
          <w:szCs w:val="24"/>
        </w:rPr>
        <w:t xml:space="preserve"> As per published information, 227 and 296 women victims of murder with rape/ gang-rape were reported in the years 2017 and 2018 respectively</w:t>
      </w:r>
      <w:r w:rsidRPr="004D53B3">
        <w:rPr>
          <w:rFonts w:ascii="Arial Black" w:hAnsi="Arial Black" w:cs="Arial"/>
          <w:sz w:val="24"/>
          <w:szCs w:val="24"/>
        </w:rPr>
        <w:t xml:space="preserve">. </w:t>
      </w:r>
    </w:p>
    <w:p w:rsidR="004F06B2" w:rsidRDefault="004F06B2" w:rsidP="004F06B2">
      <w:pPr>
        <w:pStyle w:val="ListParagraph"/>
        <w:spacing w:line="480" w:lineRule="auto"/>
        <w:ind w:left="0" w:firstLine="360"/>
        <w:jc w:val="both"/>
        <w:rPr>
          <w:rFonts w:ascii="Arial Black" w:hAnsi="Arial Black" w:cs="Arial"/>
          <w:sz w:val="24"/>
          <w:szCs w:val="24"/>
        </w:rPr>
      </w:pPr>
      <w:r w:rsidRPr="004D53B3">
        <w:rPr>
          <w:rFonts w:ascii="Arial Black" w:hAnsi="Arial Black" w:cs="Arial"/>
          <w:sz w:val="24"/>
          <w:szCs w:val="24"/>
        </w:rPr>
        <w:t xml:space="preserve">‘Police’ and ‘Public Order’ are State subjects under the Seventh Schedule to the Constitution of India. The responsibilities to maintain law and order, protection of life and property of the citizens including crime against women are </w:t>
      </w:r>
      <w:r>
        <w:rPr>
          <w:rFonts w:ascii="Arial Black" w:hAnsi="Arial Black" w:cs="Arial"/>
          <w:sz w:val="24"/>
          <w:szCs w:val="24"/>
        </w:rPr>
        <w:t xml:space="preserve">  </w:t>
      </w:r>
      <w:r w:rsidRPr="004D53B3">
        <w:rPr>
          <w:rFonts w:ascii="Arial Black" w:hAnsi="Arial Black" w:cs="Arial"/>
          <w:sz w:val="24"/>
          <w:szCs w:val="24"/>
        </w:rPr>
        <w:t>with</w:t>
      </w:r>
      <w:r>
        <w:rPr>
          <w:rFonts w:ascii="Arial Black" w:hAnsi="Arial Black" w:cs="Arial"/>
          <w:sz w:val="24"/>
          <w:szCs w:val="24"/>
        </w:rPr>
        <w:t xml:space="preserve">  </w:t>
      </w:r>
      <w:r w:rsidRPr="004D53B3">
        <w:rPr>
          <w:rFonts w:ascii="Arial Black" w:hAnsi="Arial Black" w:cs="Arial"/>
          <w:sz w:val="24"/>
          <w:szCs w:val="24"/>
        </w:rPr>
        <w:t xml:space="preserve"> the </w:t>
      </w:r>
      <w:r>
        <w:rPr>
          <w:rFonts w:ascii="Arial Black" w:hAnsi="Arial Black" w:cs="Arial"/>
          <w:sz w:val="24"/>
          <w:szCs w:val="24"/>
        </w:rPr>
        <w:t xml:space="preserve">  </w:t>
      </w:r>
      <w:r w:rsidRPr="004D53B3">
        <w:rPr>
          <w:rFonts w:ascii="Arial Black" w:hAnsi="Arial Black" w:cs="Arial"/>
          <w:sz w:val="24"/>
          <w:szCs w:val="24"/>
        </w:rPr>
        <w:t xml:space="preserve">respective </w:t>
      </w:r>
      <w:r>
        <w:rPr>
          <w:rFonts w:ascii="Arial Black" w:hAnsi="Arial Black" w:cs="Arial"/>
          <w:sz w:val="24"/>
          <w:szCs w:val="24"/>
        </w:rPr>
        <w:t xml:space="preserve">  </w:t>
      </w:r>
      <w:r w:rsidRPr="004D53B3">
        <w:rPr>
          <w:rFonts w:ascii="Arial Black" w:hAnsi="Arial Black" w:cs="Arial"/>
          <w:sz w:val="24"/>
          <w:szCs w:val="24"/>
        </w:rPr>
        <w:t>State</w:t>
      </w:r>
      <w:r>
        <w:rPr>
          <w:rFonts w:ascii="Arial Black" w:hAnsi="Arial Black" w:cs="Arial"/>
          <w:sz w:val="24"/>
          <w:szCs w:val="24"/>
        </w:rPr>
        <w:t xml:space="preserve">  </w:t>
      </w:r>
      <w:r w:rsidRPr="004D53B3">
        <w:rPr>
          <w:rFonts w:ascii="Arial Black" w:hAnsi="Arial Black" w:cs="Arial"/>
          <w:sz w:val="24"/>
          <w:szCs w:val="24"/>
        </w:rPr>
        <w:t xml:space="preserve"> Governments.</w:t>
      </w:r>
      <w:r>
        <w:rPr>
          <w:rFonts w:ascii="Arial Black" w:hAnsi="Arial Black" w:cs="Arial"/>
          <w:sz w:val="24"/>
          <w:szCs w:val="24"/>
        </w:rPr>
        <w:t xml:space="preserve"> </w:t>
      </w:r>
      <w:r w:rsidRPr="004D53B3">
        <w:rPr>
          <w:rFonts w:ascii="Arial Black" w:hAnsi="Arial Black" w:cs="Arial"/>
          <w:sz w:val="24"/>
          <w:szCs w:val="24"/>
        </w:rPr>
        <w:t xml:space="preserve"> The State Governments are </w:t>
      </w:r>
    </w:p>
    <w:p w:rsidR="00D92996" w:rsidRDefault="00D92996" w:rsidP="004F06B2">
      <w:pPr>
        <w:pStyle w:val="ListParagraph"/>
        <w:spacing w:line="480" w:lineRule="auto"/>
        <w:ind w:left="0"/>
        <w:jc w:val="center"/>
        <w:rPr>
          <w:rFonts w:ascii="Arial Black" w:hAnsi="Arial Black" w:cs="Arial"/>
          <w:sz w:val="24"/>
          <w:szCs w:val="24"/>
        </w:rPr>
      </w:pPr>
    </w:p>
    <w:p w:rsidR="004F06B2" w:rsidRDefault="004F06B2" w:rsidP="004F06B2">
      <w:pPr>
        <w:pStyle w:val="ListParagraph"/>
        <w:spacing w:line="480" w:lineRule="auto"/>
        <w:ind w:left="0"/>
        <w:jc w:val="center"/>
        <w:rPr>
          <w:rFonts w:ascii="Arial Black" w:hAnsi="Arial Black" w:cs="Arial"/>
          <w:sz w:val="24"/>
          <w:szCs w:val="24"/>
        </w:rPr>
      </w:pPr>
      <w:r>
        <w:rPr>
          <w:rFonts w:ascii="Arial Black" w:hAnsi="Arial Black" w:cs="Arial"/>
          <w:sz w:val="24"/>
          <w:szCs w:val="24"/>
        </w:rPr>
        <w:lastRenderedPageBreak/>
        <w:t>--2--</w:t>
      </w:r>
    </w:p>
    <w:p w:rsidR="004F06B2" w:rsidRPr="004F06B2" w:rsidRDefault="004F06B2" w:rsidP="004F06B2">
      <w:pPr>
        <w:pStyle w:val="ListParagraph"/>
        <w:spacing w:line="480" w:lineRule="auto"/>
        <w:ind w:left="0"/>
        <w:jc w:val="right"/>
        <w:rPr>
          <w:rFonts w:ascii="Arial Black" w:hAnsi="Arial Black" w:cs="Arial"/>
          <w:sz w:val="24"/>
          <w:szCs w:val="24"/>
          <w:u w:val="single"/>
        </w:rPr>
      </w:pPr>
      <w:r w:rsidRPr="004F06B2">
        <w:rPr>
          <w:rFonts w:ascii="Arial Black" w:hAnsi="Arial Black" w:cs="Arial"/>
          <w:sz w:val="24"/>
          <w:szCs w:val="24"/>
          <w:u w:val="single"/>
        </w:rPr>
        <w:t>R.S.US.Q.NO. 2754 FOR 18.03.2020</w:t>
      </w:r>
    </w:p>
    <w:p w:rsidR="004F06B2" w:rsidRPr="004D53B3" w:rsidRDefault="004F06B2" w:rsidP="004F06B2">
      <w:pPr>
        <w:pStyle w:val="ListParagraph"/>
        <w:spacing w:line="480" w:lineRule="auto"/>
        <w:ind w:left="0"/>
        <w:jc w:val="both"/>
        <w:rPr>
          <w:rFonts w:ascii="Arial Black" w:hAnsi="Arial Black" w:cs="Arial"/>
          <w:sz w:val="24"/>
          <w:szCs w:val="24"/>
        </w:rPr>
      </w:pPr>
      <w:r w:rsidRPr="004D53B3">
        <w:rPr>
          <w:rFonts w:ascii="Arial Black" w:hAnsi="Arial Black" w:cs="Arial"/>
          <w:sz w:val="24"/>
          <w:szCs w:val="24"/>
        </w:rPr>
        <w:t xml:space="preserve">competent to deal with such offences under the extant provisions of law. However, Government of India gives utmost importance to safety of women and has taken a number of initiatives in this regard, which are given below: </w:t>
      </w:r>
    </w:p>
    <w:p w:rsidR="004F06B2" w:rsidRPr="004D53B3" w:rsidRDefault="004F06B2" w:rsidP="004F06B2">
      <w:pPr>
        <w:pStyle w:val="ListParagraph"/>
        <w:numPr>
          <w:ilvl w:val="0"/>
          <w:numId w:val="1"/>
        </w:numPr>
        <w:spacing w:line="480" w:lineRule="auto"/>
        <w:jc w:val="both"/>
        <w:rPr>
          <w:rFonts w:ascii="Arial Black" w:hAnsi="Arial Black" w:cs="Arial"/>
          <w:sz w:val="24"/>
          <w:szCs w:val="24"/>
        </w:rPr>
      </w:pPr>
      <w:r w:rsidRPr="004D53B3">
        <w:rPr>
          <w:rFonts w:ascii="Arial Black" w:hAnsi="Arial Black" w:cs="Arial"/>
          <w:sz w:val="24"/>
          <w:szCs w:val="24"/>
        </w:rPr>
        <w:t>The Criminal Law (Amendment), Act 2013 was enacted for effective deterrence against sexual offences. Further, the Criminal Law (Amendment) Act, 2018 was enacted to prescribe even more stringent penal provisions including death penalty for rape of girls below the age of 12 years.  The Act also inter-alia mandates completion of investigation and trials within 2 months.</w:t>
      </w:r>
    </w:p>
    <w:p w:rsidR="004F06B2" w:rsidRPr="004D53B3" w:rsidRDefault="004F06B2" w:rsidP="004F06B2">
      <w:pPr>
        <w:pStyle w:val="ListParagraph"/>
        <w:numPr>
          <w:ilvl w:val="0"/>
          <w:numId w:val="1"/>
        </w:numPr>
        <w:spacing w:line="480" w:lineRule="auto"/>
        <w:jc w:val="both"/>
        <w:rPr>
          <w:rFonts w:ascii="Arial Black" w:hAnsi="Arial Black" w:cs="Arial"/>
          <w:sz w:val="24"/>
          <w:szCs w:val="24"/>
        </w:rPr>
      </w:pPr>
      <w:r w:rsidRPr="004D53B3">
        <w:rPr>
          <w:rFonts w:ascii="Arial Black" w:hAnsi="Arial Black" w:cs="Arial"/>
          <w:sz w:val="24"/>
          <w:szCs w:val="24"/>
        </w:rPr>
        <w:t>Emergency Response Support System provides a pan-India, single internationally recognized number (112) based system for all emergencies, with computer aided dispatch of field resources to the location of distress.</w:t>
      </w:r>
    </w:p>
    <w:p w:rsidR="004F06B2" w:rsidRPr="004D53B3" w:rsidRDefault="004F06B2" w:rsidP="004F06B2">
      <w:pPr>
        <w:pStyle w:val="ListParagraph"/>
        <w:numPr>
          <w:ilvl w:val="0"/>
          <w:numId w:val="1"/>
        </w:numPr>
        <w:spacing w:line="480" w:lineRule="auto"/>
        <w:jc w:val="both"/>
        <w:rPr>
          <w:rFonts w:ascii="Arial Black" w:hAnsi="Arial Black" w:cs="Arial"/>
          <w:sz w:val="24"/>
          <w:szCs w:val="24"/>
        </w:rPr>
      </w:pPr>
      <w:r w:rsidRPr="004D53B3">
        <w:rPr>
          <w:rFonts w:ascii="Arial Black" w:hAnsi="Arial Black" w:cs="Arial"/>
          <w:sz w:val="24"/>
          <w:szCs w:val="24"/>
        </w:rPr>
        <w:t>The Ministry of Home (MHA) has launched a cyber-crime reporting portal on 20</w:t>
      </w:r>
      <w:r w:rsidRPr="004D53B3">
        <w:rPr>
          <w:rFonts w:ascii="Arial Black" w:hAnsi="Arial Black" w:cs="Arial"/>
          <w:sz w:val="24"/>
          <w:szCs w:val="24"/>
          <w:vertAlign w:val="superscript"/>
        </w:rPr>
        <w:t>th</w:t>
      </w:r>
      <w:r w:rsidRPr="004D53B3">
        <w:rPr>
          <w:rFonts w:ascii="Arial Black" w:hAnsi="Arial Black" w:cs="Arial"/>
          <w:sz w:val="24"/>
          <w:szCs w:val="24"/>
        </w:rPr>
        <w:t xml:space="preserve"> September, 2018 for citizens to report obscene content.</w:t>
      </w:r>
    </w:p>
    <w:p w:rsidR="004F06B2" w:rsidRPr="004F06B2" w:rsidRDefault="004F06B2" w:rsidP="004F06B2">
      <w:pPr>
        <w:pStyle w:val="ListParagraph"/>
        <w:numPr>
          <w:ilvl w:val="0"/>
          <w:numId w:val="1"/>
        </w:numPr>
        <w:spacing w:line="480" w:lineRule="auto"/>
        <w:jc w:val="both"/>
        <w:rPr>
          <w:rFonts w:ascii="Arial Black" w:hAnsi="Arial Black" w:cs="Arial"/>
          <w:sz w:val="24"/>
          <w:szCs w:val="24"/>
        </w:rPr>
      </w:pPr>
      <w:r w:rsidRPr="004D53B3">
        <w:rPr>
          <w:rFonts w:ascii="Arial Black" w:hAnsi="Arial Black" w:cs="Arial"/>
          <w:sz w:val="24"/>
          <w:szCs w:val="24"/>
        </w:rPr>
        <w:t>Using technology to aid smart policing and safety management, Safe City Projects have been sanctioned in first Phase in 8 cities (Ahmedabad, Bengaluru, Chennai, Delhi, Hyderabad, Kolkata, Lucknow &amp; Mumbai).  The projects have been prepared by State Governments, taking into account the</w:t>
      </w:r>
      <w:r>
        <w:rPr>
          <w:rFonts w:ascii="Arial Black" w:hAnsi="Arial Black" w:cs="Arial"/>
          <w:sz w:val="24"/>
          <w:szCs w:val="24"/>
        </w:rPr>
        <w:t xml:space="preserve"> </w:t>
      </w:r>
      <w:r w:rsidRPr="004D53B3">
        <w:rPr>
          <w:rFonts w:ascii="Arial Black" w:hAnsi="Arial Black" w:cs="Arial"/>
          <w:sz w:val="24"/>
          <w:szCs w:val="24"/>
        </w:rPr>
        <w:t xml:space="preserve"> need </w:t>
      </w:r>
      <w:r>
        <w:rPr>
          <w:rFonts w:ascii="Arial Black" w:hAnsi="Arial Black" w:cs="Arial"/>
          <w:sz w:val="24"/>
          <w:szCs w:val="24"/>
        </w:rPr>
        <w:t xml:space="preserve"> </w:t>
      </w:r>
      <w:r w:rsidRPr="004D53B3">
        <w:rPr>
          <w:rFonts w:ascii="Arial Black" w:hAnsi="Arial Black" w:cs="Arial"/>
          <w:sz w:val="24"/>
          <w:szCs w:val="24"/>
        </w:rPr>
        <w:t>for</w:t>
      </w:r>
      <w:r>
        <w:rPr>
          <w:rFonts w:ascii="Arial Black" w:hAnsi="Arial Black" w:cs="Arial"/>
          <w:sz w:val="24"/>
          <w:szCs w:val="24"/>
        </w:rPr>
        <w:t xml:space="preserve"> </w:t>
      </w:r>
      <w:r w:rsidRPr="004D53B3">
        <w:rPr>
          <w:rFonts w:ascii="Arial Black" w:hAnsi="Arial Black" w:cs="Arial"/>
          <w:sz w:val="24"/>
          <w:szCs w:val="24"/>
        </w:rPr>
        <w:t xml:space="preserve"> identification</w:t>
      </w:r>
      <w:r>
        <w:rPr>
          <w:rFonts w:ascii="Arial Black" w:hAnsi="Arial Black" w:cs="Arial"/>
          <w:sz w:val="24"/>
          <w:szCs w:val="24"/>
        </w:rPr>
        <w:t xml:space="preserve"> </w:t>
      </w:r>
      <w:r w:rsidRPr="004D53B3">
        <w:rPr>
          <w:rFonts w:ascii="Arial Black" w:hAnsi="Arial Black" w:cs="Arial"/>
          <w:sz w:val="24"/>
          <w:szCs w:val="24"/>
        </w:rPr>
        <w:t xml:space="preserve"> of </w:t>
      </w:r>
      <w:r>
        <w:rPr>
          <w:rFonts w:ascii="Arial Black" w:hAnsi="Arial Black" w:cs="Arial"/>
          <w:sz w:val="24"/>
          <w:szCs w:val="24"/>
        </w:rPr>
        <w:t xml:space="preserve"> </w:t>
      </w:r>
      <w:r w:rsidRPr="004D53B3">
        <w:rPr>
          <w:rFonts w:ascii="Arial Black" w:hAnsi="Arial Black" w:cs="Arial"/>
          <w:sz w:val="24"/>
          <w:szCs w:val="24"/>
        </w:rPr>
        <w:t xml:space="preserve">hot </w:t>
      </w:r>
      <w:r>
        <w:rPr>
          <w:rFonts w:ascii="Arial Black" w:hAnsi="Arial Black" w:cs="Arial"/>
          <w:sz w:val="24"/>
          <w:szCs w:val="24"/>
        </w:rPr>
        <w:t xml:space="preserve"> </w:t>
      </w:r>
      <w:r w:rsidRPr="004D53B3">
        <w:rPr>
          <w:rFonts w:ascii="Arial Black" w:hAnsi="Arial Black" w:cs="Arial"/>
          <w:sz w:val="24"/>
          <w:szCs w:val="24"/>
        </w:rPr>
        <w:t>spots</w:t>
      </w:r>
      <w:r>
        <w:rPr>
          <w:rFonts w:ascii="Arial Black" w:hAnsi="Arial Black" w:cs="Arial"/>
          <w:sz w:val="24"/>
          <w:szCs w:val="24"/>
        </w:rPr>
        <w:t xml:space="preserve"> </w:t>
      </w:r>
      <w:r w:rsidRPr="004D53B3">
        <w:rPr>
          <w:rFonts w:ascii="Arial Black" w:hAnsi="Arial Black" w:cs="Arial"/>
          <w:sz w:val="24"/>
          <w:szCs w:val="24"/>
        </w:rPr>
        <w:t xml:space="preserve"> for </w:t>
      </w:r>
      <w:r>
        <w:rPr>
          <w:rFonts w:ascii="Arial Black" w:hAnsi="Arial Black" w:cs="Arial"/>
          <w:sz w:val="24"/>
          <w:szCs w:val="24"/>
        </w:rPr>
        <w:t xml:space="preserve"> </w:t>
      </w:r>
      <w:r w:rsidRPr="004D53B3">
        <w:rPr>
          <w:rFonts w:ascii="Arial Black" w:hAnsi="Arial Black" w:cs="Arial"/>
          <w:sz w:val="24"/>
          <w:szCs w:val="24"/>
        </w:rPr>
        <w:t xml:space="preserve">crimes </w:t>
      </w:r>
      <w:r>
        <w:rPr>
          <w:rFonts w:ascii="Arial Black" w:hAnsi="Arial Black" w:cs="Arial"/>
          <w:sz w:val="24"/>
          <w:szCs w:val="24"/>
        </w:rPr>
        <w:t xml:space="preserve"> </w:t>
      </w:r>
      <w:r w:rsidRPr="004D53B3">
        <w:rPr>
          <w:rFonts w:ascii="Arial Black" w:hAnsi="Arial Black" w:cs="Arial"/>
          <w:sz w:val="24"/>
          <w:szCs w:val="24"/>
        </w:rPr>
        <w:t>against</w:t>
      </w:r>
      <w:r>
        <w:rPr>
          <w:rFonts w:ascii="Arial Black" w:hAnsi="Arial Black" w:cs="Arial"/>
          <w:sz w:val="24"/>
          <w:szCs w:val="24"/>
        </w:rPr>
        <w:t xml:space="preserve"> </w:t>
      </w:r>
      <w:r w:rsidRPr="004D53B3">
        <w:rPr>
          <w:rFonts w:ascii="Arial Black" w:hAnsi="Arial Black" w:cs="Arial"/>
          <w:sz w:val="24"/>
          <w:szCs w:val="24"/>
        </w:rPr>
        <w:t xml:space="preserve"> women for</w:t>
      </w:r>
    </w:p>
    <w:p w:rsidR="004F06B2" w:rsidRDefault="004F06B2" w:rsidP="004F06B2">
      <w:pPr>
        <w:pStyle w:val="ListParagraph"/>
        <w:spacing w:line="480" w:lineRule="auto"/>
        <w:ind w:left="0"/>
        <w:jc w:val="center"/>
        <w:rPr>
          <w:rFonts w:ascii="Arial Black" w:hAnsi="Arial Black" w:cs="Arial"/>
          <w:sz w:val="14"/>
          <w:szCs w:val="14"/>
        </w:rPr>
      </w:pPr>
    </w:p>
    <w:p w:rsidR="004F06B2" w:rsidRPr="004F06B2" w:rsidRDefault="004F06B2" w:rsidP="004F06B2">
      <w:pPr>
        <w:pStyle w:val="ListParagraph"/>
        <w:spacing w:line="480" w:lineRule="auto"/>
        <w:ind w:left="0"/>
        <w:jc w:val="center"/>
        <w:rPr>
          <w:rFonts w:ascii="Arial Black" w:hAnsi="Arial Black" w:cs="Arial"/>
          <w:sz w:val="14"/>
          <w:szCs w:val="14"/>
        </w:rPr>
      </w:pPr>
    </w:p>
    <w:p w:rsidR="004F06B2" w:rsidRDefault="004F06B2" w:rsidP="004F06B2">
      <w:pPr>
        <w:pStyle w:val="ListParagraph"/>
        <w:spacing w:line="480" w:lineRule="auto"/>
        <w:ind w:left="0"/>
        <w:jc w:val="center"/>
        <w:rPr>
          <w:rFonts w:ascii="Arial Black" w:hAnsi="Arial Black" w:cs="Arial"/>
          <w:sz w:val="24"/>
          <w:szCs w:val="24"/>
        </w:rPr>
      </w:pPr>
      <w:r>
        <w:rPr>
          <w:rFonts w:ascii="Arial Black" w:hAnsi="Arial Black" w:cs="Arial"/>
          <w:sz w:val="24"/>
          <w:szCs w:val="24"/>
        </w:rPr>
        <w:t>--3--</w:t>
      </w:r>
    </w:p>
    <w:p w:rsidR="004F06B2" w:rsidRPr="004F06B2" w:rsidRDefault="004F06B2" w:rsidP="004F06B2">
      <w:pPr>
        <w:pStyle w:val="ListParagraph"/>
        <w:spacing w:line="480" w:lineRule="auto"/>
        <w:ind w:left="0"/>
        <w:jc w:val="right"/>
        <w:rPr>
          <w:rFonts w:ascii="Arial Black" w:hAnsi="Arial Black" w:cs="Arial"/>
          <w:sz w:val="24"/>
          <w:szCs w:val="24"/>
          <w:u w:val="single"/>
        </w:rPr>
      </w:pPr>
      <w:r w:rsidRPr="004F06B2">
        <w:rPr>
          <w:rFonts w:ascii="Arial Black" w:hAnsi="Arial Black" w:cs="Arial"/>
          <w:sz w:val="24"/>
          <w:szCs w:val="24"/>
          <w:u w:val="single"/>
        </w:rPr>
        <w:t>R.S.US.Q.NO. 2754 FOR 18.03.2020</w:t>
      </w:r>
    </w:p>
    <w:p w:rsidR="004F06B2" w:rsidRPr="004D53B3" w:rsidRDefault="004F06B2" w:rsidP="004F06B2">
      <w:pPr>
        <w:pStyle w:val="ListParagraph"/>
        <w:spacing w:line="480" w:lineRule="auto"/>
        <w:jc w:val="both"/>
        <w:rPr>
          <w:rFonts w:ascii="Arial Black" w:hAnsi="Arial Black" w:cs="Arial"/>
          <w:sz w:val="24"/>
          <w:szCs w:val="24"/>
        </w:rPr>
      </w:pPr>
      <w:r w:rsidRPr="004D53B3">
        <w:rPr>
          <w:rFonts w:ascii="Arial Black" w:hAnsi="Arial Black" w:cs="Arial"/>
          <w:sz w:val="24"/>
          <w:szCs w:val="24"/>
        </w:rPr>
        <w:t xml:space="preserve"> development of critical assets in various areas including infrastructure, technology adoption and capacity building in community through awareness programmers.</w:t>
      </w:r>
    </w:p>
    <w:p w:rsidR="004F06B2" w:rsidRPr="004D53B3" w:rsidRDefault="004F06B2" w:rsidP="004F06B2">
      <w:pPr>
        <w:pStyle w:val="ListParagraph"/>
        <w:numPr>
          <w:ilvl w:val="0"/>
          <w:numId w:val="1"/>
        </w:numPr>
        <w:spacing w:line="480" w:lineRule="auto"/>
        <w:jc w:val="both"/>
        <w:rPr>
          <w:rFonts w:ascii="Arial Black" w:hAnsi="Arial Black" w:cs="Arial"/>
          <w:sz w:val="24"/>
          <w:szCs w:val="24"/>
        </w:rPr>
      </w:pPr>
      <w:r w:rsidRPr="004D53B3">
        <w:rPr>
          <w:rFonts w:ascii="Arial Black" w:hAnsi="Arial Black" w:cs="Arial"/>
          <w:sz w:val="24"/>
          <w:szCs w:val="24"/>
        </w:rPr>
        <w:t>MHA has launched the “National Database on Sexual Offenders” (NDSO) on 20</w:t>
      </w:r>
      <w:r w:rsidRPr="004D53B3">
        <w:rPr>
          <w:rFonts w:ascii="Arial Black" w:hAnsi="Arial Black" w:cs="Arial"/>
          <w:sz w:val="24"/>
          <w:szCs w:val="24"/>
          <w:vertAlign w:val="superscript"/>
        </w:rPr>
        <w:t>th</w:t>
      </w:r>
      <w:r w:rsidRPr="004D53B3">
        <w:rPr>
          <w:rFonts w:ascii="Arial Black" w:hAnsi="Arial Black" w:cs="Arial"/>
          <w:sz w:val="24"/>
          <w:szCs w:val="24"/>
        </w:rPr>
        <w:t xml:space="preserve"> September, 2018 to facilitate investigation and tracking of sexual offenders across the country. </w:t>
      </w:r>
    </w:p>
    <w:p w:rsidR="004F06B2" w:rsidRPr="004D53B3" w:rsidRDefault="004F06B2" w:rsidP="004F06B2">
      <w:pPr>
        <w:pStyle w:val="ListParagraph"/>
        <w:numPr>
          <w:ilvl w:val="0"/>
          <w:numId w:val="1"/>
        </w:numPr>
        <w:spacing w:line="480" w:lineRule="auto"/>
        <w:jc w:val="both"/>
        <w:rPr>
          <w:rFonts w:ascii="Arial Black" w:hAnsi="Arial Black" w:cs="Arial"/>
          <w:sz w:val="24"/>
          <w:szCs w:val="24"/>
        </w:rPr>
      </w:pPr>
      <w:r w:rsidRPr="004D53B3">
        <w:rPr>
          <w:rFonts w:ascii="Arial Black" w:hAnsi="Arial Black" w:cs="Arial"/>
          <w:sz w:val="24"/>
          <w:szCs w:val="24"/>
        </w:rPr>
        <w:t>MHA has launched an online analytic tool “Investigation Tracking System for Sexual Offences” to monitor and track time-bound investigation in sexual assault cases in accordance with Criminal Law (Amendment) Act, 2018.</w:t>
      </w:r>
    </w:p>
    <w:p w:rsidR="004F06B2" w:rsidRPr="004D53B3" w:rsidRDefault="004F06B2" w:rsidP="004F06B2">
      <w:pPr>
        <w:pStyle w:val="ListParagraph"/>
        <w:numPr>
          <w:ilvl w:val="0"/>
          <w:numId w:val="1"/>
        </w:numPr>
        <w:spacing w:line="480" w:lineRule="auto"/>
        <w:jc w:val="both"/>
        <w:rPr>
          <w:rFonts w:ascii="Arial Black" w:hAnsi="Arial Black" w:cs="Arial"/>
          <w:sz w:val="24"/>
          <w:szCs w:val="24"/>
        </w:rPr>
      </w:pPr>
      <w:r w:rsidRPr="004D53B3">
        <w:rPr>
          <w:rFonts w:ascii="Arial Black" w:hAnsi="Arial Black" w:cs="Arial"/>
          <w:sz w:val="24"/>
          <w:szCs w:val="24"/>
        </w:rPr>
        <w:t>In order to improve investigation, MHA has taken steps to strengthen DNA analysis units in Central and State Forensic Science Laboratories.  This includes setting up of State-of-the-Art DNA Analysis Unit in Central Forensic Science Laboratory, Chandigarh, MHA has also sanctioned setting-up and upgrading of DNA Analysis units in State Forensic Science Laboratories in 13 States/UTs.</w:t>
      </w:r>
    </w:p>
    <w:p w:rsidR="004F06B2" w:rsidRDefault="004F06B2" w:rsidP="004F06B2">
      <w:pPr>
        <w:pStyle w:val="ListParagraph"/>
        <w:numPr>
          <w:ilvl w:val="0"/>
          <w:numId w:val="1"/>
        </w:numPr>
        <w:spacing w:line="480" w:lineRule="auto"/>
        <w:jc w:val="both"/>
        <w:rPr>
          <w:rFonts w:ascii="Arial Black" w:hAnsi="Arial Black" w:cs="Arial"/>
          <w:sz w:val="24"/>
          <w:szCs w:val="24"/>
        </w:rPr>
      </w:pPr>
      <w:r w:rsidRPr="004D53B3">
        <w:rPr>
          <w:rFonts w:ascii="Arial Black" w:hAnsi="Arial Black" w:cs="Arial"/>
          <w:sz w:val="24"/>
          <w:szCs w:val="24"/>
        </w:rPr>
        <w:t xml:space="preserve">MHA has notified guidelines for collection of forensic evidence in sexual assault cases and the standard composition in a sexual assault evidence collection kit.  To facilitate adequate capacity in manpower, training and </w:t>
      </w:r>
    </w:p>
    <w:p w:rsidR="004F06B2" w:rsidRDefault="004F06B2" w:rsidP="004F06B2">
      <w:pPr>
        <w:pStyle w:val="ListParagraph"/>
        <w:spacing w:line="480" w:lineRule="auto"/>
        <w:jc w:val="both"/>
        <w:rPr>
          <w:rFonts w:ascii="Arial Black" w:hAnsi="Arial Black" w:cs="Arial"/>
          <w:sz w:val="24"/>
          <w:szCs w:val="24"/>
        </w:rPr>
      </w:pPr>
    </w:p>
    <w:p w:rsidR="004F06B2" w:rsidRDefault="004F06B2" w:rsidP="004F06B2">
      <w:pPr>
        <w:pStyle w:val="ListParagraph"/>
        <w:spacing w:line="480" w:lineRule="auto"/>
        <w:ind w:left="0"/>
        <w:jc w:val="center"/>
        <w:rPr>
          <w:rFonts w:ascii="Arial Black" w:hAnsi="Arial Black" w:cs="Arial"/>
          <w:sz w:val="24"/>
          <w:szCs w:val="24"/>
        </w:rPr>
      </w:pPr>
      <w:r>
        <w:rPr>
          <w:rFonts w:ascii="Arial Black" w:hAnsi="Arial Black" w:cs="Arial"/>
          <w:sz w:val="24"/>
          <w:szCs w:val="24"/>
        </w:rPr>
        <w:t>--4--</w:t>
      </w:r>
    </w:p>
    <w:p w:rsidR="004F06B2" w:rsidRPr="004F06B2" w:rsidRDefault="004F06B2" w:rsidP="004F06B2">
      <w:pPr>
        <w:pStyle w:val="ListParagraph"/>
        <w:spacing w:line="480" w:lineRule="auto"/>
        <w:ind w:left="0"/>
        <w:jc w:val="right"/>
        <w:rPr>
          <w:rFonts w:ascii="Arial Black" w:hAnsi="Arial Black" w:cs="Arial"/>
          <w:sz w:val="24"/>
          <w:szCs w:val="24"/>
          <w:u w:val="single"/>
        </w:rPr>
      </w:pPr>
      <w:r w:rsidRPr="004F06B2">
        <w:rPr>
          <w:rFonts w:ascii="Arial Black" w:hAnsi="Arial Black" w:cs="Arial"/>
          <w:sz w:val="24"/>
          <w:szCs w:val="24"/>
          <w:u w:val="single"/>
        </w:rPr>
        <w:t>R.S.US.Q.NO. 2754 FOR 18.03.2020</w:t>
      </w:r>
    </w:p>
    <w:p w:rsidR="004F06B2" w:rsidRDefault="004F06B2" w:rsidP="004F06B2">
      <w:pPr>
        <w:pStyle w:val="ListParagraph"/>
        <w:spacing w:line="480" w:lineRule="auto"/>
        <w:jc w:val="both"/>
        <w:rPr>
          <w:rFonts w:ascii="Arial Black" w:hAnsi="Arial Black" w:cs="Arial"/>
          <w:sz w:val="24"/>
          <w:szCs w:val="24"/>
        </w:rPr>
      </w:pPr>
      <w:r w:rsidRPr="004D53B3">
        <w:rPr>
          <w:rFonts w:ascii="Arial Black" w:hAnsi="Arial Black" w:cs="Arial"/>
          <w:sz w:val="24"/>
          <w:szCs w:val="24"/>
        </w:rPr>
        <w:t xml:space="preserve">skill building programs for Investigation Officers, Prosecution Officers and Medical Officers have commenced.  </w:t>
      </w:r>
    </w:p>
    <w:p w:rsidR="004F06B2" w:rsidRPr="004D53B3" w:rsidRDefault="004F06B2" w:rsidP="004F06B2">
      <w:pPr>
        <w:pStyle w:val="ListParagraph"/>
        <w:numPr>
          <w:ilvl w:val="0"/>
          <w:numId w:val="1"/>
        </w:numPr>
        <w:spacing w:line="480" w:lineRule="auto"/>
        <w:jc w:val="both"/>
        <w:rPr>
          <w:rFonts w:ascii="Arial Black" w:hAnsi="Arial Black" w:cs="Arial"/>
          <w:sz w:val="24"/>
          <w:szCs w:val="24"/>
        </w:rPr>
      </w:pPr>
      <w:r>
        <w:rPr>
          <w:rFonts w:ascii="Arial Black" w:hAnsi="Arial Black" w:cs="Arial"/>
          <w:color w:val="0D0D0D" w:themeColor="text1" w:themeTint="F2"/>
          <w:sz w:val="24"/>
          <w:szCs w:val="24"/>
        </w:rPr>
        <w:t>T</w:t>
      </w:r>
      <w:r w:rsidRPr="004D53B3">
        <w:rPr>
          <w:rFonts w:ascii="Arial Black" w:hAnsi="Arial Black" w:cs="Arial"/>
          <w:color w:val="0D0D0D" w:themeColor="text1" w:themeTint="F2"/>
          <w:sz w:val="24"/>
          <w:szCs w:val="24"/>
        </w:rPr>
        <w:t xml:space="preserve">he Government has taken several steps </w:t>
      </w:r>
      <w:r w:rsidRPr="004D53B3">
        <w:rPr>
          <w:rFonts w:ascii="Arial Black" w:hAnsi="Arial Black" w:cs="Arial"/>
          <w:sz w:val="24"/>
          <w:szCs w:val="24"/>
        </w:rPr>
        <w:t>to spread awareness amongst the citizens, sensitization of police officers at various levels, issuance of advisories for compulsory registration of FIRs and penal provisions for non-registration of FIRs etc. This has improved reporting of crimes against women</w:t>
      </w:r>
      <w:r>
        <w:rPr>
          <w:rFonts w:ascii="Arial Black" w:hAnsi="Arial Black" w:cs="Arial"/>
          <w:sz w:val="24"/>
          <w:szCs w:val="24"/>
        </w:rPr>
        <w:t>.</w:t>
      </w:r>
    </w:p>
    <w:p w:rsidR="004F06B2" w:rsidRPr="004D53B3" w:rsidRDefault="004F06B2" w:rsidP="004F06B2">
      <w:pPr>
        <w:pStyle w:val="ListParagraph"/>
        <w:numPr>
          <w:ilvl w:val="0"/>
          <w:numId w:val="1"/>
        </w:numPr>
        <w:spacing w:line="480" w:lineRule="auto"/>
        <w:jc w:val="both"/>
        <w:rPr>
          <w:rFonts w:ascii="Arial Black" w:hAnsi="Arial Black" w:cs="Arial"/>
          <w:sz w:val="24"/>
          <w:szCs w:val="24"/>
        </w:rPr>
      </w:pPr>
      <w:r w:rsidRPr="004D53B3">
        <w:rPr>
          <w:rFonts w:ascii="Arial Black" w:hAnsi="Arial Black" w:cs="Arial"/>
          <w:sz w:val="24"/>
          <w:szCs w:val="24"/>
        </w:rPr>
        <w:t xml:space="preserve">In addition to the above-mentioned measures, MHA has been issuing advisories from time to time to States/UTs to deal with crimes against women, which are available at </w:t>
      </w:r>
      <w:hyperlink r:id="rId5" w:history="1">
        <w:r w:rsidRPr="004D53B3">
          <w:rPr>
            <w:rFonts w:ascii="Arial Black" w:hAnsi="Arial Black" w:cs="Arial"/>
            <w:sz w:val="24"/>
            <w:szCs w:val="24"/>
            <w:u w:val="single"/>
          </w:rPr>
          <w:t>www.mha.gov.in</w:t>
        </w:r>
      </w:hyperlink>
      <w:r w:rsidRPr="004D53B3">
        <w:rPr>
          <w:rFonts w:ascii="Arial Black" w:hAnsi="Arial Black" w:cs="Arial"/>
          <w:sz w:val="24"/>
          <w:szCs w:val="24"/>
        </w:rPr>
        <w:t>.</w:t>
      </w:r>
    </w:p>
    <w:p w:rsidR="004F06B2" w:rsidRPr="004D53B3" w:rsidRDefault="004F06B2" w:rsidP="004F06B2">
      <w:pPr>
        <w:spacing w:line="480" w:lineRule="auto"/>
        <w:jc w:val="center"/>
        <w:rPr>
          <w:rFonts w:ascii="Arial Black" w:hAnsi="Arial Black" w:cs="Arial"/>
          <w:sz w:val="24"/>
          <w:szCs w:val="24"/>
        </w:rPr>
      </w:pPr>
      <w:r w:rsidRPr="004D53B3">
        <w:rPr>
          <w:rFonts w:ascii="Arial Black" w:hAnsi="Arial Black" w:cs="Arial"/>
          <w:sz w:val="24"/>
          <w:szCs w:val="24"/>
        </w:rPr>
        <w:t>*****</w:t>
      </w:r>
    </w:p>
    <w:p w:rsidR="0000527F" w:rsidRDefault="0000527F" w:rsidP="0000527F"/>
    <w:p w:rsidR="0000527F" w:rsidRDefault="0000527F" w:rsidP="0000527F"/>
    <w:p w:rsidR="0000527F" w:rsidRDefault="0000527F" w:rsidP="0000527F"/>
    <w:p w:rsidR="0000527F" w:rsidRDefault="0000527F" w:rsidP="0000527F"/>
    <w:p w:rsidR="0000527F" w:rsidRDefault="0000527F" w:rsidP="0000527F"/>
    <w:p w:rsidR="0000527F" w:rsidRDefault="0000527F" w:rsidP="0000527F"/>
    <w:p w:rsidR="0000527F" w:rsidRDefault="0000527F" w:rsidP="0000527F"/>
    <w:p w:rsidR="0000527F" w:rsidRDefault="0000527F" w:rsidP="0000527F"/>
    <w:p w:rsidR="0000527F" w:rsidRDefault="0000527F" w:rsidP="0000527F"/>
    <w:p w:rsidR="00C51394" w:rsidRDefault="00C51394"/>
    <w:sectPr w:rsidR="00C51394" w:rsidSect="004F06B2">
      <w:pgSz w:w="12240" w:h="15840"/>
      <w:pgMar w:top="540" w:right="630" w:bottom="1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D3A5D"/>
    <w:multiLevelType w:val="hybridMultilevel"/>
    <w:tmpl w:val="91FAB4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compat/>
  <w:rsids>
    <w:rsidRoot w:val="0000527F"/>
    <w:rsid w:val="0000527F"/>
    <w:rsid w:val="004F06B2"/>
    <w:rsid w:val="007A7070"/>
    <w:rsid w:val="00884825"/>
    <w:rsid w:val="00964B16"/>
    <w:rsid w:val="00C51394"/>
    <w:rsid w:val="00C63487"/>
    <w:rsid w:val="00D92996"/>
    <w:rsid w:val="00DA71A1"/>
    <w:rsid w:val="00E11D9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7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Resume Title,Citation List,List Paragraph Char Char,List Paragraph1,b1,Number_1,SGLText List Paragraph,new,lp1,Normal Sentence,Colorful List - Accent 11,ListPar1,List Paragraph2,List Paragraph11,list1,Figure_name,HEAD 3,Bullet 1"/>
    <w:basedOn w:val="Normal"/>
    <w:link w:val="ListParagraphChar"/>
    <w:uiPriority w:val="34"/>
    <w:qFormat/>
    <w:rsid w:val="004F06B2"/>
    <w:pPr>
      <w:ind w:left="720"/>
      <w:contextualSpacing/>
    </w:pPr>
    <w:rPr>
      <w:rFonts w:ascii="Calibri" w:eastAsia="Times New Roman" w:hAnsi="Calibri" w:cs="Times New Roman"/>
    </w:rPr>
  </w:style>
  <w:style w:type="character" w:customStyle="1" w:styleId="ListParagraphChar">
    <w:name w:val="List Paragraph Char"/>
    <w:aliases w:val="Paragraph Char,Resume Title Char,Citation List Char,List Paragraph Char Char Char,List Paragraph1 Char,b1 Char,Number_1 Char,SGLText List Paragraph Char,new Char,lp1 Char,Normal Sentence Char,Colorful List - Accent 11 Char,list1 Char"/>
    <w:basedOn w:val="DefaultParagraphFont"/>
    <w:link w:val="ListParagraph"/>
    <w:uiPriority w:val="34"/>
    <w:qFormat/>
    <w:locked/>
    <w:rsid w:val="004F06B2"/>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ha.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2020-03-17T19:27:00Z</dcterms:created>
  <dcterms:modified xsi:type="dcterms:W3CDTF">2020-03-18T02:57:00Z</dcterms:modified>
</cp:coreProperties>
</file>