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8C" w:rsidRPr="001664ED" w:rsidRDefault="00641B8C" w:rsidP="001664ED">
      <w:pPr>
        <w:pStyle w:val="NoSpacing"/>
        <w:spacing w:line="276" w:lineRule="auto"/>
        <w:jc w:val="center"/>
        <w:rPr>
          <w:rFonts w:ascii="Times New Roman" w:hAnsi="Times New Roman" w:cs="Times New Roman"/>
          <w:sz w:val="24"/>
          <w:szCs w:val="24"/>
        </w:rPr>
      </w:pPr>
      <w:r w:rsidRPr="001664ED">
        <w:rPr>
          <w:rFonts w:ascii="Times New Roman" w:hAnsi="Times New Roman" w:cs="Times New Roman"/>
          <w:sz w:val="24"/>
          <w:szCs w:val="24"/>
        </w:rPr>
        <w:t>GOVERNMENT OF INDIA</w:t>
      </w:r>
    </w:p>
    <w:p w:rsidR="00641B8C" w:rsidRPr="001664ED" w:rsidRDefault="00641B8C" w:rsidP="001664ED">
      <w:pPr>
        <w:spacing w:after="0"/>
        <w:jc w:val="center"/>
        <w:rPr>
          <w:rFonts w:ascii="Times New Roman" w:hAnsi="Times New Roman" w:cs="Times New Roman"/>
          <w:sz w:val="24"/>
          <w:szCs w:val="24"/>
        </w:rPr>
      </w:pPr>
      <w:r w:rsidRPr="001664ED">
        <w:rPr>
          <w:rFonts w:ascii="Times New Roman" w:hAnsi="Times New Roman" w:cs="Times New Roman"/>
          <w:sz w:val="24"/>
          <w:szCs w:val="24"/>
        </w:rPr>
        <w:t>MINISTRY OF LAW AND JUSTICE</w:t>
      </w:r>
    </w:p>
    <w:p w:rsidR="00641B8C" w:rsidRPr="001664ED" w:rsidRDefault="00641B8C" w:rsidP="001664ED">
      <w:pPr>
        <w:spacing w:after="0"/>
        <w:jc w:val="center"/>
        <w:rPr>
          <w:rFonts w:ascii="Times New Roman" w:hAnsi="Times New Roman" w:cs="Times New Roman"/>
          <w:sz w:val="24"/>
          <w:szCs w:val="24"/>
        </w:rPr>
      </w:pPr>
      <w:r w:rsidRPr="001664ED">
        <w:rPr>
          <w:rFonts w:ascii="Times New Roman" w:hAnsi="Times New Roman" w:cs="Times New Roman"/>
          <w:sz w:val="24"/>
          <w:szCs w:val="24"/>
        </w:rPr>
        <w:t>DEPARTMENT OF JUSTICE</w:t>
      </w:r>
    </w:p>
    <w:p w:rsidR="00641B8C" w:rsidRPr="001664ED" w:rsidRDefault="00641B8C" w:rsidP="001664ED">
      <w:pPr>
        <w:spacing w:after="0"/>
        <w:jc w:val="center"/>
        <w:rPr>
          <w:rFonts w:ascii="Times New Roman" w:hAnsi="Times New Roman" w:cs="Times New Roman"/>
          <w:b/>
          <w:bCs/>
          <w:sz w:val="24"/>
          <w:szCs w:val="24"/>
        </w:rPr>
      </w:pPr>
    </w:p>
    <w:p w:rsidR="00641B8C" w:rsidRPr="001664ED" w:rsidRDefault="00641B8C" w:rsidP="001664ED">
      <w:pPr>
        <w:spacing w:after="0"/>
        <w:jc w:val="center"/>
        <w:rPr>
          <w:rFonts w:ascii="Times New Roman" w:hAnsi="Times New Roman" w:cs="Times New Roman"/>
          <w:bCs/>
          <w:sz w:val="24"/>
          <w:szCs w:val="24"/>
        </w:rPr>
      </w:pPr>
      <w:r w:rsidRPr="001664ED">
        <w:rPr>
          <w:rFonts w:ascii="Times New Roman" w:hAnsi="Times New Roman" w:cs="Times New Roman"/>
          <w:bCs/>
          <w:sz w:val="24"/>
          <w:szCs w:val="24"/>
        </w:rPr>
        <w:t>RAJYA SABHA</w:t>
      </w:r>
    </w:p>
    <w:p w:rsidR="00641B8C" w:rsidRPr="001664ED" w:rsidRDefault="00641B8C" w:rsidP="001664ED">
      <w:pPr>
        <w:spacing w:after="0"/>
        <w:jc w:val="center"/>
        <w:rPr>
          <w:rFonts w:ascii="Times New Roman" w:hAnsi="Times New Roman" w:cs="Times New Roman"/>
          <w:bCs/>
          <w:sz w:val="24"/>
          <w:szCs w:val="24"/>
        </w:rPr>
      </w:pPr>
    </w:p>
    <w:p w:rsidR="00641B8C" w:rsidRPr="001664ED" w:rsidRDefault="00641B8C" w:rsidP="001664ED">
      <w:pPr>
        <w:spacing w:after="0"/>
        <w:jc w:val="center"/>
        <w:rPr>
          <w:rFonts w:ascii="Times New Roman" w:hAnsi="Times New Roman" w:cs="Times New Roman"/>
          <w:bCs/>
          <w:sz w:val="24"/>
          <w:szCs w:val="24"/>
        </w:rPr>
      </w:pPr>
      <w:r w:rsidRPr="001664ED">
        <w:rPr>
          <w:rFonts w:ascii="Times New Roman" w:hAnsi="Times New Roman" w:cs="Times New Roman"/>
          <w:bCs/>
          <w:sz w:val="24"/>
          <w:szCs w:val="24"/>
        </w:rPr>
        <w:t>UNSTARRED QUESTION NO.2517</w:t>
      </w:r>
    </w:p>
    <w:p w:rsidR="00641B8C" w:rsidRDefault="00641B8C" w:rsidP="001664ED">
      <w:pPr>
        <w:spacing w:after="0"/>
        <w:jc w:val="center"/>
        <w:rPr>
          <w:rFonts w:ascii="Times New Roman" w:hAnsi="Times New Roman" w:cs="Times New Roman"/>
          <w:sz w:val="24"/>
          <w:szCs w:val="24"/>
        </w:rPr>
      </w:pPr>
      <w:r w:rsidRPr="001664ED">
        <w:rPr>
          <w:rFonts w:ascii="Times New Roman" w:hAnsi="Times New Roman" w:cs="Times New Roman"/>
          <w:sz w:val="24"/>
          <w:szCs w:val="24"/>
        </w:rPr>
        <w:t>TO BE ANSWERED ON FRIDAY, THE 16</w:t>
      </w:r>
      <w:r w:rsidRPr="001664ED">
        <w:rPr>
          <w:rFonts w:ascii="Times New Roman" w:hAnsi="Times New Roman" w:cs="Times New Roman"/>
          <w:sz w:val="24"/>
          <w:szCs w:val="24"/>
          <w:vertAlign w:val="superscript"/>
        </w:rPr>
        <w:t>th</w:t>
      </w:r>
      <w:r w:rsidRPr="001664ED">
        <w:rPr>
          <w:rFonts w:ascii="Times New Roman" w:hAnsi="Times New Roman" w:cs="Times New Roman"/>
          <w:sz w:val="24"/>
          <w:szCs w:val="24"/>
        </w:rPr>
        <w:t xml:space="preserve"> MARCH, 2018</w:t>
      </w:r>
    </w:p>
    <w:p w:rsidR="001664ED" w:rsidRPr="001664ED" w:rsidRDefault="001664ED" w:rsidP="001664ED">
      <w:pPr>
        <w:spacing w:after="0"/>
        <w:jc w:val="center"/>
        <w:rPr>
          <w:rFonts w:ascii="Times New Roman" w:hAnsi="Times New Roman" w:cs="Times New Roman"/>
          <w:sz w:val="24"/>
          <w:szCs w:val="24"/>
        </w:rPr>
      </w:pPr>
    </w:p>
    <w:p w:rsidR="00641B8C" w:rsidRPr="001664ED" w:rsidRDefault="00641B8C" w:rsidP="001664ED">
      <w:pPr>
        <w:jc w:val="center"/>
        <w:rPr>
          <w:rFonts w:ascii="Times New Roman" w:hAnsi="Times New Roman" w:cs="Times New Roman"/>
          <w:b/>
          <w:bCs/>
          <w:sz w:val="24"/>
          <w:szCs w:val="24"/>
        </w:rPr>
      </w:pPr>
      <w:r w:rsidRPr="001664ED">
        <w:rPr>
          <w:rFonts w:ascii="Times New Roman" w:hAnsi="Times New Roman" w:cs="Times New Roman"/>
          <w:b/>
          <w:bCs/>
          <w:sz w:val="24"/>
          <w:szCs w:val="24"/>
        </w:rPr>
        <w:t xml:space="preserve">Disposal of backlog of pending cases by FTCs </w:t>
      </w:r>
    </w:p>
    <w:p w:rsidR="00641B8C" w:rsidRPr="001664ED" w:rsidRDefault="00641B8C" w:rsidP="001664ED">
      <w:pPr>
        <w:rPr>
          <w:rFonts w:ascii="Times New Roman" w:hAnsi="Times New Roman" w:cs="Times New Roman"/>
          <w:sz w:val="24"/>
          <w:szCs w:val="24"/>
        </w:rPr>
      </w:pPr>
      <w:r w:rsidRPr="001664ED">
        <w:rPr>
          <w:rFonts w:ascii="Times New Roman" w:hAnsi="Times New Roman" w:cs="Times New Roman"/>
          <w:sz w:val="24"/>
          <w:szCs w:val="24"/>
        </w:rPr>
        <w:t xml:space="preserve">2517. SHRI SANJAY SINGH: </w:t>
      </w:r>
    </w:p>
    <w:p w:rsidR="00641B8C" w:rsidRPr="001664ED" w:rsidRDefault="00641B8C" w:rsidP="001664ED">
      <w:pPr>
        <w:rPr>
          <w:rFonts w:ascii="Times New Roman" w:hAnsi="Times New Roman" w:cs="Times New Roman"/>
          <w:sz w:val="24"/>
          <w:szCs w:val="24"/>
        </w:rPr>
      </w:pPr>
      <w:r w:rsidRPr="001664ED">
        <w:rPr>
          <w:rFonts w:ascii="Times New Roman" w:hAnsi="Times New Roman" w:cs="Times New Roman"/>
          <w:sz w:val="24"/>
          <w:szCs w:val="24"/>
        </w:rPr>
        <w:tab/>
        <w:t xml:space="preserve">Will the Minister of LAW AND JUSTICE be pleased to state: </w:t>
      </w:r>
    </w:p>
    <w:p w:rsidR="00641B8C" w:rsidRPr="001664ED" w:rsidRDefault="00641B8C" w:rsidP="001664ED">
      <w:pPr>
        <w:ind w:left="720" w:hanging="720"/>
        <w:jc w:val="both"/>
        <w:rPr>
          <w:rFonts w:ascii="Times New Roman" w:hAnsi="Times New Roman" w:cs="Times New Roman"/>
          <w:sz w:val="24"/>
          <w:szCs w:val="24"/>
        </w:rPr>
      </w:pPr>
      <w:r w:rsidRPr="001664ED">
        <w:rPr>
          <w:rFonts w:ascii="Times New Roman" w:hAnsi="Times New Roman" w:cs="Times New Roman"/>
          <w:sz w:val="24"/>
          <w:szCs w:val="24"/>
        </w:rPr>
        <w:t xml:space="preserve">(a) </w:t>
      </w:r>
      <w:r w:rsidRPr="001664ED">
        <w:rPr>
          <w:rFonts w:ascii="Times New Roman" w:hAnsi="Times New Roman" w:cs="Times New Roman"/>
          <w:sz w:val="24"/>
          <w:szCs w:val="24"/>
        </w:rPr>
        <w:tab/>
        <w:t>whether it is a fact that the Fast Track Courts (FTCs), established for speedy trial of cases related to crimes against women, have a backlog of more than 2000 pending cases till now;</w:t>
      </w:r>
    </w:p>
    <w:p w:rsidR="00641B8C" w:rsidRPr="001664ED" w:rsidRDefault="00641B8C" w:rsidP="001664ED">
      <w:pPr>
        <w:jc w:val="both"/>
        <w:rPr>
          <w:rFonts w:ascii="Times New Roman" w:hAnsi="Times New Roman" w:cs="Times New Roman"/>
          <w:sz w:val="24"/>
          <w:szCs w:val="24"/>
        </w:rPr>
      </w:pPr>
      <w:r w:rsidRPr="001664ED">
        <w:rPr>
          <w:rFonts w:ascii="Times New Roman" w:hAnsi="Times New Roman" w:cs="Times New Roman"/>
          <w:sz w:val="24"/>
          <w:szCs w:val="24"/>
        </w:rPr>
        <w:t xml:space="preserve">(b) </w:t>
      </w:r>
      <w:r w:rsidRPr="001664ED">
        <w:rPr>
          <w:rFonts w:ascii="Times New Roman" w:hAnsi="Times New Roman" w:cs="Times New Roman"/>
          <w:sz w:val="24"/>
          <w:szCs w:val="24"/>
        </w:rPr>
        <w:tab/>
        <w:t>if so, the details of pending cases for the last three years</w:t>
      </w:r>
      <w:r w:rsidR="009C4B86" w:rsidRPr="001664ED">
        <w:rPr>
          <w:rFonts w:ascii="Times New Roman" w:hAnsi="Times New Roman" w:cs="Times New Roman"/>
          <w:sz w:val="24"/>
          <w:szCs w:val="24"/>
        </w:rPr>
        <w:t xml:space="preserve">, </w:t>
      </w:r>
      <w:r w:rsidRPr="001664ED">
        <w:rPr>
          <w:rFonts w:ascii="Times New Roman" w:hAnsi="Times New Roman" w:cs="Times New Roman"/>
          <w:sz w:val="24"/>
          <w:szCs w:val="24"/>
        </w:rPr>
        <w:t xml:space="preserve"> year-wise; and </w:t>
      </w:r>
    </w:p>
    <w:p w:rsidR="00641B8C" w:rsidRPr="001664ED" w:rsidRDefault="00641B8C" w:rsidP="001664ED">
      <w:pPr>
        <w:ind w:left="720" w:hanging="720"/>
        <w:jc w:val="both"/>
        <w:rPr>
          <w:rFonts w:ascii="Times New Roman" w:hAnsi="Times New Roman" w:cs="Times New Roman"/>
          <w:b/>
          <w:sz w:val="24"/>
          <w:szCs w:val="24"/>
        </w:rPr>
      </w:pPr>
      <w:r w:rsidRPr="001664ED">
        <w:rPr>
          <w:rFonts w:ascii="Times New Roman" w:hAnsi="Times New Roman" w:cs="Times New Roman"/>
          <w:sz w:val="24"/>
          <w:szCs w:val="24"/>
        </w:rPr>
        <w:t xml:space="preserve">(c) </w:t>
      </w:r>
      <w:r w:rsidRPr="001664ED">
        <w:rPr>
          <w:rFonts w:ascii="Times New Roman" w:hAnsi="Times New Roman" w:cs="Times New Roman"/>
          <w:sz w:val="24"/>
          <w:szCs w:val="24"/>
        </w:rPr>
        <w:tab/>
        <w:t>the measures Government would take to counter the inefficiencies of FTCs to conduct speedy trials?</w:t>
      </w:r>
    </w:p>
    <w:p w:rsidR="00641B8C" w:rsidRPr="001664ED" w:rsidRDefault="00641B8C" w:rsidP="001664ED">
      <w:pPr>
        <w:autoSpaceDE w:val="0"/>
        <w:autoSpaceDN w:val="0"/>
        <w:adjustRightInd w:val="0"/>
        <w:spacing w:after="0"/>
        <w:jc w:val="center"/>
        <w:rPr>
          <w:rFonts w:ascii="Times New Roman" w:hAnsi="Times New Roman" w:cs="Times New Roman"/>
          <w:b/>
          <w:bCs/>
          <w:color w:val="000000"/>
          <w:sz w:val="24"/>
          <w:szCs w:val="24"/>
        </w:rPr>
      </w:pPr>
      <w:r w:rsidRPr="001664ED">
        <w:rPr>
          <w:rFonts w:ascii="Times New Roman" w:hAnsi="Times New Roman" w:cs="Times New Roman"/>
          <w:b/>
          <w:bCs/>
          <w:color w:val="000000"/>
          <w:sz w:val="24"/>
          <w:szCs w:val="24"/>
        </w:rPr>
        <w:t>ANSWER</w:t>
      </w:r>
    </w:p>
    <w:p w:rsidR="00641B8C" w:rsidRPr="001664ED" w:rsidRDefault="00641B8C" w:rsidP="001664ED">
      <w:pPr>
        <w:autoSpaceDE w:val="0"/>
        <w:autoSpaceDN w:val="0"/>
        <w:adjustRightInd w:val="0"/>
        <w:spacing w:after="0"/>
        <w:jc w:val="center"/>
        <w:rPr>
          <w:rFonts w:ascii="Times New Roman" w:hAnsi="Times New Roman" w:cs="Times New Roman"/>
          <w:b/>
          <w:sz w:val="24"/>
          <w:szCs w:val="24"/>
        </w:rPr>
      </w:pPr>
      <w:r w:rsidRPr="001664ED">
        <w:rPr>
          <w:rFonts w:ascii="Times New Roman" w:hAnsi="Times New Roman" w:cs="Times New Roman"/>
          <w:b/>
          <w:sz w:val="24"/>
          <w:szCs w:val="24"/>
        </w:rPr>
        <w:t>Mini</w:t>
      </w:r>
      <w:r w:rsidR="00656BCB" w:rsidRPr="001664ED">
        <w:rPr>
          <w:rFonts w:ascii="Times New Roman" w:hAnsi="Times New Roman" w:cs="Times New Roman"/>
          <w:b/>
          <w:sz w:val="24"/>
          <w:szCs w:val="24"/>
        </w:rPr>
        <w:t xml:space="preserve">ster of State for </w:t>
      </w:r>
      <w:r w:rsidRPr="001664ED">
        <w:rPr>
          <w:rFonts w:ascii="Times New Roman" w:hAnsi="Times New Roman" w:cs="Times New Roman"/>
          <w:b/>
          <w:sz w:val="24"/>
          <w:szCs w:val="24"/>
        </w:rPr>
        <w:t xml:space="preserve"> Law &amp; Justice and Corporate Affairs</w:t>
      </w:r>
    </w:p>
    <w:p w:rsidR="00641B8C" w:rsidRPr="001664ED" w:rsidRDefault="00641B8C" w:rsidP="001664ED">
      <w:pPr>
        <w:tabs>
          <w:tab w:val="center" w:pos="4680"/>
          <w:tab w:val="left" w:pos="6705"/>
        </w:tabs>
        <w:autoSpaceDE w:val="0"/>
        <w:autoSpaceDN w:val="0"/>
        <w:adjustRightInd w:val="0"/>
        <w:spacing w:after="0"/>
        <w:rPr>
          <w:rFonts w:ascii="Times New Roman" w:hAnsi="Times New Roman" w:cs="Times New Roman"/>
          <w:b/>
          <w:bCs/>
          <w:color w:val="000000"/>
          <w:sz w:val="24"/>
          <w:szCs w:val="24"/>
        </w:rPr>
      </w:pPr>
      <w:r w:rsidRPr="001664ED">
        <w:rPr>
          <w:rFonts w:ascii="Times New Roman" w:hAnsi="Times New Roman" w:cs="Times New Roman"/>
          <w:b/>
          <w:bCs/>
          <w:color w:val="000000"/>
          <w:sz w:val="24"/>
          <w:szCs w:val="24"/>
        </w:rPr>
        <w:tab/>
        <w:t>(SHRI P.P. CHAUDHARY)</w:t>
      </w:r>
    </w:p>
    <w:p w:rsidR="00641B8C" w:rsidRPr="001664ED" w:rsidRDefault="00641B8C" w:rsidP="001664ED">
      <w:pPr>
        <w:tabs>
          <w:tab w:val="center" w:pos="4680"/>
          <w:tab w:val="left" w:pos="6705"/>
        </w:tabs>
        <w:autoSpaceDE w:val="0"/>
        <w:autoSpaceDN w:val="0"/>
        <w:adjustRightInd w:val="0"/>
        <w:spacing w:after="0"/>
        <w:rPr>
          <w:rFonts w:ascii="Times New Roman" w:hAnsi="Times New Roman" w:cs="Times New Roman"/>
          <w:b/>
          <w:bCs/>
          <w:color w:val="000000"/>
          <w:sz w:val="24"/>
          <w:szCs w:val="24"/>
        </w:rPr>
      </w:pPr>
    </w:p>
    <w:p w:rsidR="00641B8C" w:rsidRDefault="00641B8C" w:rsidP="001664ED">
      <w:pPr>
        <w:spacing w:after="0"/>
        <w:jc w:val="both"/>
        <w:rPr>
          <w:rFonts w:ascii="Times New Roman" w:hAnsi="Times New Roman" w:cs="Times New Roman"/>
          <w:color w:val="464544"/>
          <w:sz w:val="24"/>
          <w:szCs w:val="24"/>
          <w:shd w:val="clear" w:color="auto" w:fill="FFFFFF"/>
        </w:rPr>
      </w:pPr>
      <w:r w:rsidRPr="001664ED">
        <w:rPr>
          <w:rFonts w:ascii="Times New Roman" w:hAnsi="Times New Roman" w:cs="Times New Roman"/>
          <w:sz w:val="24"/>
          <w:szCs w:val="24"/>
        </w:rPr>
        <w:t xml:space="preserve">(a) to (b): </w:t>
      </w:r>
      <w:r w:rsidRPr="001664ED">
        <w:rPr>
          <w:rFonts w:ascii="Times New Roman" w:hAnsi="Times New Roman" w:cs="Times New Roman"/>
          <w:sz w:val="24"/>
          <w:szCs w:val="24"/>
        </w:rPr>
        <w:tab/>
        <w:t>Setting up of subordinate courts, which includes Fast Track Courts (FTCs) and their functioning/monitoring, lies within the domain of the State Governments who set up such Courts as per their need and resources, in consultation with the concerned High Courts.</w:t>
      </w:r>
      <w:r w:rsidR="00E92A36" w:rsidRPr="001664ED">
        <w:rPr>
          <w:rFonts w:ascii="Times New Roman" w:hAnsi="Times New Roman" w:cs="Times New Roman"/>
          <w:sz w:val="24"/>
          <w:szCs w:val="24"/>
        </w:rPr>
        <w:t xml:space="preserve"> Therefore the data regarding pendency in these courts is maintained by the respective  High Courts. </w:t>
      </w:r>
      <w:r w:rsidRPr="001664ED">
        <w:rPr>
          <w:rFonts w:ascii="Times New Roman" w:hAnsi="Times New Roman" w:cs="Times New Roman"/>
          <w:sz w:val="24"/>
          <w:szCs w:val="24"/>
        </w:rPr>
        <w:t xml:space="preserve"> As per information received from High Courts</w:t>
      </w:r>
      <w:r w:rsidR="00E92A36" w:rsidRPr="001664ED">
        <w:rPr>
          <w:rFonts w:ascii="Times New Roman" w:hAnsi="Times New Roman" w:cs="Times New Roman"/>
          <w:sz w:val="24"/>
          <w:szCs w:val="24"/>
        </w:rPr>
        <w:t xml:space="preserve"> a total of 5.7 lakh cases are pending in the FTCs as on 31.12.17.</w:t>
      </w:r>
      <w:r w:rsidRPr="001664ED">
        <w:rPr>
          <w:rFonts w:ascii="Times New Roman" w:hAnsi="Times New Roman" w:cs="Times New Roman"/>
          <w:color w:val="464544"/>
          <w:sz w:val="24"/>
          <w:szCs w:val="24"/>
          <w:shd w:val="clear" w:color="auto" w:fill="FFFFFF"/>
        </w:rPr>
        <w:t xml:space="preserve"> </w:t>
      </w:r>
      <w:r w:rsidRPr="001664ED">
        <w:rPr>
          <w:rFonts w:ascii="Times New Roman" w:hAnsi="Times New Roman" w:cs="Times New Roman"/>
          <w:sz w:val="24"/>
          <w:szCs w:val="24"/>
        </w:rPr>
        <w:t>These cases pertain to heinous crimes</w:t>
      </w:r>
      <w:r w:rsidRPr="001664ED">
        <w:rPr>
          <w:rFonts w:ascii="Times New Roman" w:hAnsi="Times New Roman" w:cs="Times New Roman"/>
          <w:color w:val="464544"/>
          <w:sz w:val="24"/>
          <w:szCs w:val="24"/>
          <w:shd w:val="clear" w:color="auto" w:fill="FFFFFF"/>
        </w:rPr>
        <w:t xml:space="preserve"> </w:t>
      </w:r>
      <w:r w:rsidRPr="001664ED">
        <w:rPr>
          <w:rFonts w:ascii="Times New Roman" w:hAnsi="Times New Roman" w:cs="Times New Roman"/>
          <w:sz w:val="24"/>
          <w:szCs w:val="24"/>
        </w:rPr>
        <w:t>involving marginalized sections of the society including women, senior citizens and children etc.</w:t>
      </w:r>
      <w:r w:rsidRPr="001664ED">
        <w:rPr>
          <w:rFonts w:ascii="Times New Roman" w:hAnsi="Times New Roman" w:cs="Times New Roman"/>
          <w:color w:val="464544"/>
          <w:sz w:val="24"/>
          <w:szCs w:val="24"/>
          <w:shd w:val="clear" w:color="auto" w:fill="FFFFFF"/>
        </w:rPr>
        <w:tab/>
      </w:r>
    </w:p>
    <w:p w:rsidR="001664ED" w:rsidRPr="001664ED" w:rsidRDefault="001664ED" w:rsidP="001664ED">
      <w:pPr>
        <w:spacing w:after="0"/>
        <w:jc w:val="both"/>
        <w:rPr>
          <w:rFonts w:ascii="Times New Roman" w:hAnsi="Times New Roman" w:cs="Times New Roman"/>
          <w:color w:val="464544"/>
          <w:sz w:val="24"/>
          <w:szCs w:val="24"/>
          <w:shd w:val="clear" w:color="auto" w:fill="FFFFFF"/>
        </w:rPr>
      </w:pPr>
    </w:p>
    <w:p w:rsidR="00641B8C" w:rsidRPr="001664ED" w:rsidRDefault="00641B8C" w:rsidP="001664ED">
      <w:pPr>
        <w:spacing w:after="0"/>
        <w:jc w:val="both"/>
        <w:rPr>
          <w:rFonts w:ascii="Times New Roman" w:hAnsi="Times New Roman" w:cs="Times New Roman"/>
          <w:sz w:val="24"/>
          <w:szCs w:val="24"/>
        </w:rPr>
      </w:pPr>
      <w:r w:rsidRPr="001664ED">
        <w:rPr>
          <w:rFonts w:ascii="Times New Roman" w:hAnsi="Times New Roman" w:cs="Times New Roman"/>
          <w:sz w:val="24"/>
          <w:szCs w:val="24"/>
        </w:rPr>
        <w:t>(c):</w:t>
      </w:r>
      <w:r w:rsidRPr="001664ED">
        <w:rPr>
          <w:rFonts w:ascii="Times New Roman" w:hAnsi="Times New Roman" w:cs="Times New Roman"/>
          <w:sz w:val="24"/>
          <w:szCs w:val="24"/>
        </w:rPr>
        <w:tab/>
        <w:t>The 11</w:t>
      </w:r>
      <w:r w:rsidRPr="001664ED">
        <w:rPr>
          <w:rFonts w:ascii="Times New Roman" w:hAnsi="Times New Roman" w:cs="Times New Roman"/>
          <w:sz w:val="24"/>
          <w:szCs w:val="24"/>
          <w:vertAlign w:val="superscript"/>
        </w:rPr>
        <w:t>th</w:t>
      </w:r>
      <w:r w:rsidRPr="001664ED">
        <w:rPr>
          <w:rFonts w:ascii="Times New Roman" w:hAnsi="Times New Roman" w:cs="Times New Roman"/>
          <w:sz w:val="24"/>
          <w:szCs w:val="24"/>
        </w:rPr>
        <w:t xml:space="preserve"> Finance Commission had recommended a scheme for creation of 1734 FTCs in the country for disposal of long pending cases. The scheme was started in 2000-01 and continued till 2010-11 and then it was continued in a different form. However, central funding for the Scheme continued till 31.03.2015 for meeting the expenditure on salaries of the 10% additional positions of Judges which was being created in the subordinate judiciary on matching basis (between Central and State Governments) as per the directions of the Hon’ble Supreme Court in the case of Brij Mohan Lal Vs. Union of India.</w:t>
      </w:r>
    </w:p>
    <w:p w:rsidR="00641B8C" w:rsidRPr="001664ED" w:rsidRDefault="00641B8C" w:rsidP="001664ED">
      <w:pPr>
        <w:pStyle w:val="NoSpacing"/>
        <w:spacing w:line="276" w:lineRule="auto"/>
        <w:ind w:firstLine="720"/>
        <w:jc w:val="both"/>
        <w:rPr>
          <w:rFonts w:ascii="Times New Roman" w:hAnsi="Times New Roman" w:cs="Times New Roman"/>
          <w:sz w:val="24"/>
          <w:szCs w:val="24"/>
          <w:lang w:val="en-US" w:bidi="ar-SA"/>
        </w:rPr>
      </w:pPr>
      <w:r w:rsidRPr="001664ED">
        <w:rPr>
          <w:rFonts w:ascii="Times New Roman" w:hAnsi="Times New Roman" w:cs="Times New Roman"/>
          <w:sz w:val="24"/>
          <w:szCs w:val="24"/>
          <w:lang w:val="en-US" w:bidi="ar-SA"/>
        </w:rPr>
        <w:lastRenderedPageBreak/>
        <w:t xml:space="preserve">The Government of India had proposed setting up of 1800 FTCs with a cost of Rs.4144 crore in the Memorandum submitted to the 14th Finance Commission (14th FC) in order to dispose of cases pertaining to heinous crimes involving marginalized and vulnerable persons including women, children etc. The 14th FC endorsed the proposal of the Union Government and accordingly the State Governments were </w:t>
      </w:r>
      <w:r w:rsidR="000969E6" w:rsidRPr="001664ED">
        <w:rPr>
          <w:rFonts w:ascii="Times New Roman" w:hAnsi="Times New Roman" w:cs="Times New Roman"/>
          <w:sz w:val="24"/>
          <w:szCs w:val="24"/>
          <w:lang w:val="en-US" w:bidi="ar-SA"/>
        </w:rPr>
        <w:t>provided the</w:t>
      </w:r>
      <w:r w:rsidRPr="001664ED">
        <w:rPr>
          <w:rFonts w:ascii="Times New Roman" w:hAnsi="Times New Roman" w:cs="Times New Roman"/>
          <w:sz w:val="24"/>
          <w:szCs w:val="24"/>
          <w:lang w:val="en-US" w:bidi="ar-SA"/>
        </w:rPr>
        <w:t xml:space="preserve"> </w:t>
      </w:r>
      <w:r w:rsidR="000E0345" w:rsidRPr="001664ED">
        <w:rPr>
          <w:rFonts w:ascii="Times New Roman" w:hAnsi="Times New Roman" w:cs="Times New Roman"/>
          <w:sz w:val="24"/>
          <w:szCs w:val="24"/>
          <w:lang w:val="en-US" w:bidi="ar-SA"/>
        </w:rPr>
        <w:t>additional fiscal space</w:t>
      </w:r>
      <w:r w:rsidRPr="001664ED">
        <w:rPr>
          <w:rFonts w:ascii="Times New Roman" w:hAnsi="Times New Roman" w:cs="Times New Roman"/>
          <w:sz w:val="24"/>
          <w:szCs w:val="24"/>
          <w:lang w:val="en-US" w:bidi="ar-SA"/>
        </w:rPr>
        <w:t xml:space="preserve"> in the 14th Finance Commission award</w:t>
      </w:r>
      <w:r w:rsidR="000E0345" w:rsidRPr="001664ED">
        <w:rPr>
          <w:rFonts w:ascii="Times New Roman" w:hAnsi="Times New Roman" w:cs="Times New Roman"/>
          <w:sz w:val="24"/>
          <w:szCs w:val="24"/>
          <w:lang w:val="en-US" w:bidi="ar-SA"/>
        </w:rPr>
        <w:t xml:space="preserve"> with the expectation </w:t>
      </w:r>
      <w:r w:rsidRPr="001664ED">
        <w:rPr>
          <w:rFonts w:ascii="Times New Roman" w:hAnsi="Times New Roman" w:cs="Times New Roman"/>
          <w:sz w:val="24"/>
          <w:szCs w:val="24"/>
          <w:lang w:val="en-US" w:bidi="ar-SA"/>
        </w:rPr>
        <w:t xml:space="preserve"> to set up FTCs in the States. The Government of India has also followed up the matter and requested State Governments/High Courts for setting up FTCs for expeditious disposal of cases of crimes against women, senior citizens and children as per the recommendations of the 14th FC. </w:t>
      </w:r>
    </w:p>
    <w:p w:rsidR="00641B8C" w:rsidRPr="00426BCF" w:rsidRDefault="00641B8C" w:rsidP="00426BCF">
      <w:pPr>
        <w:pStyle w:val="NoSpacing"/>
        <w:spacing w:line="480" w:lineRule="auto"/>
        <w:jc w:val="both"/>
        <w:rPr>
          <w:rFonts w:ascii="Times New Roman" w:hAnsi="Times New Roman" w:cs="Times New Roman"/>
          <w:sz w:val="28"/>
          <w:szCs w:val="28"/>
          <w:lang w:val="en-US" w:bidi="ar-SA"/>
        </w:rPr>
      </w:pPr>
    </w:p>
    <w:p w:rsidR="00BE3398" w:rsidRPr="00641B8C" w:rsidRDefault="00BE3398" w:rsidP="00641B8C"/>
    <w:sectPr w:rsidR="00BE3398" w:rsidRPr="00641B8C" w:rsidSect="00BE76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BD4C08"/>
    <w:rsid w:val="000969E6"/>
    <w:rsid w:val="000E0345"/>
    <w:rsid w:val="001664ED"/>
    <w:rsid w:val="00426BCF"/>
    <w:rsid w:val="00641B8C"/>
    <w:rsid w:val="00656BCB"/>
    <w:rsid w:val="009C4B86"/>
    <w:rsid w:val="00BD46B0"/>
    <w:rsid w:val="00BD4C08"/>
    <w:rsid w:val="00BE3398"/>
    <w:rsid w:val="00BE7643"/>
    <w:rsid w:val="00E02C88"/>
    <w:rsid w:val="00E92A36"/>
    <w:rsid w:val="00FD7A2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D4C08"/>
    <w:pPr>
      <w:spacing w:after="0" w:line="240" w:lineRule="auto"/>
    </w:pPr>
    <w:rPr>
      <w:rFonts w:eastAsiaTheme="minorHAnsi"/>
      <w:lang w:val="en-IN"/>
    </w:rPr>
  </w:style>
  <w:style w:type="character" w:customStyle="1" w:styleId="NoSpacingChar">
    <w:name w:val="No Spacing Char"/>
    <w:basedOn w:val="DefaultParagraphFont"/>
    <w:link w:val="NoSpacing"/>
    <w:uiPriority w:val="1"/>
    <w:rsid w:val="00BD4C08"/>
    <w:rPr>
      <w:rFonts w:eastAsiaTheme="minorHAnsi"/>
      <w:lang w:val="en-IN"/>
    </w:rPr>
  </w:style>
  <w:style w:type="paragraph" w:styleId="NormalWeb">
    <w:name w:val="Normal (Web)"/>
    <w:basedOn w:val="Normal"/>
    <w:uiPriority w:val="99"/>
    <w:unhideWhenUsed/>
    <w:rsid w:val="00BD4C08"/>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Hewlett-Packard Company</cp:lastModifiedBy>
  <cp:revision>10</cp:revision>
  <cp:lastPrinted>2018-03-15T10:18:00Z</cp:lastPrinted>
  <dcterms:created xsi:type="dcterms:W3CDTF">2018-03-14T13:20:00Z</dcterms:created>
  <dcterms:modified xsi:type="dcterms:W3CDTF">2018-03-16T02:51:00Z</dcterms:modified>
</cp:coreProperties>
</file>