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BA" w:rsidRPr="00497E89" w:rsidRDefault="00977EBA" w:rsidP="00497E89">
      <w:pPr>
        <w:spacing w:after="0" w:line="240" w:lineRule="auto"/>
        <w:ind w:right="-693"/>
        <w:contextualSpacing/>
        <w:jc w:val="center"/>
        <w:rPr>
          <w:rFonts w:ascii="Arial Narrow" w:hAnsi="Arial Narrow" w:cs="Times New Roman"/>
          <w:bCs/>
          <w:sz w:val="28"/>
          <w:szCs w:val="28"/>
        </w:rPr>
      </w:pPr>
      <w:r w:rsidRPr="00497E89">
        <w:rPr>
          <w:rFonts w:ascii="Arial Narrow" w:hAnsi="Arial Narrow" w:cs="Times New Roman"/>
          <w:bCs/>
          <w:sz w:val="28"/>
          <w:szCs w:val="28"/>
        </w:rPr>
        <w:t>GOVERNMENT OF INDIA</w:t>
      </w:r>
    </w:p>
    <w:p w:rsidR="00977EBA" w:rsidRPr="00497E89" w:rsidRDefault="00977EBA" w:rsidP="00497E89">
      <w:pPr>
        <w:spacing w:after="0" w:line="240" w:lineRule="auto"/>
        <w:ind w:right="-693"/>
        <w:contextualSpacing/>
        <w:jc w:val="center"/>
        <w:rPr>
          <w:rFonts w:ascii="Arial Narrow" w:hAnsi="Arial Narrow" w:cs="Times New Roman"/>
          <w:bCs/>
          <w:sz w:val="28"/>
          <w:szCs w:val="28"/>
        </w:rPr>
      </w:pPr>
      <w:r w:rsidRPr="00497E89">
        <w:rPr>
          <w:rFonts w:ascii="Arial Narrow" w:hAnsi="Arial Narrow" w:cs="Times New Roman"/>
          <w:bCs/>
          <w:sz w:val="28"/>
          <w:szCs w:val="28"/>
        </w:rPr>
        <w:t>MINISTRY OF WOMEN AND CHILD DEVELOPMENT</w:t>
      </w:r>
    </w:p>
    <w:p w:rsidR="00977EBA" w:rsidRPr="00497E89" w:rsidRDefault="00977EBA" w:rsidP="00497E89">
      <w:pPr>
        <w:tabs>
          <w:tab w:val="left" w:pos="4020"/>
        </w:tabs>
        <w:spacing w:after="0" w:line="240" w:lineRule="auto"/>
        <w:ind w:right="-693"/>
        <w:contextualSpacing/>
        <w:rPr>
          <w:rFonts w:ascii="Arial Narrow" w:hAnsi="Arial Narrow" w:cs="Times New Roman"/>
          <w:bCs/>
          <w:sz w:val="28"/>
          <w:szCs w:val="28"/>
        </w:rPr>
      </w:pPr>
      <w:r w:rsidRPr="00497E89">
        <w:rPr>
          <w:rFonts w:ascii="Arial Narrow" w:hAnsi="Arial Narrow" w:cs="Times New Roman"/>
          <w:bCs/>
          <w:sz w:val="28"/>
          <w:szCs w:val="28"/>
        </w:rPr>
        <w:tab/>
      </w:r>
    </w:p>
    <w:p w:rsidR="00977EBA" w:rsidRPr="00497E89" w:rsidRDefault="00977EBA" w:rsidP="00497E89">
      <w:pPr>
        <w:spacing w:after="0" w:line="240" w:lineRule="auto"/>
        <w:ind w:right="-693"/>
        <w:contextualSpacing/>
        <w:jc w:val="center"/>
        <w:rPr>
          <w:rFonts w:ascii="Arial Narrow" w:hAnsi="Arial Narrow" w:cs="Times New Roman"/>
          <w:b/>
          <w:sz w:val="28"/>
          <w:szCs w:val="28"/>
        </w:rPr>
      </w:pPr>
      <w:r w:rsidRPr="00497E89">
        <w:rPr>
          <w:rFonts w:ascii="Arial Narrow" w:hAnsi="Arial Narrow" w:cs="Times New Roman"/>
          <w:b/>
          <w:sz w:val="28"/>
          <w:szCs w:val="28"/>
        </w:rPr>
        <w:t>RAJYA SABHA</w:t>
      </w:r>
    </w:p>
    <w:p w:rsidR="00977EBA" w:rsidRPr="00497E89" w:rsidRDefault="00977EBA" w:rsidP="00497E89">
      <w:pPr>
        <w:spacing w:after="0" w:line="240" w:lineRule="auto"/>
        <w:ind w:right="-693"/>
        <w:contextualSpacing/>
        <w:jc w:val="center"/>
        <w:rPr>
          <w:rFonts w:ascii="Arial Narrow" w:hAnsi="Arial Narrow" w:cs="Times New Roman"/>
          <w:b/>
          <w:sz w:val="28"/>
          <w:szCs w:val="28"/>
        </w:rPr>
      </w:pPr>
      <w:proofErr w:type="gramStart"/>
      <w:r w:rsidRPr="00497E89">
        <w:rPr>
          <w:rFonts w:ascii="Arial Narrow" w:hAnsi="Arial Narrow" w:cs="Times New Roman"/>
          <w:b/>
          <w:sz w:val="28"/>
          <w:szCs w:val="28"/>
        </w:rPr>
        <w:t>UNSTARRED QUESTION NO.</w:t>
      </w:r>
      <w:proofErr w:type="gramEnd"/>
      <w:r w:rsidR="00497E89" w:rsidRPr="00497E89">
        <w:rPr>
          <w:rFonts w:ascii="Arial Narrow" w:hAnsi="Arial Narrow" w:cs="Times New Roman"/>
          <w:b/>
          <w:sz w:val="28"/>
          <w:szCs w:val="28"/>
        </w:rPr>
        <w:t xml:space="preserve"> </w:t>
      </w:r>
      <w:r w:rsidRPr="00497E89">
        <w:rPr>
          <w:rFonts w:ascii="Arial Narrow" w:hAnsi="Arial Narrow" w:cs="Times New Roman"/>
          <w:b/>
          <w:sz w:val="28"/>
          <w:szCs w:val="28"/>
        </w:rPr>
        <w:t>2553</w:t>
      </w:r>
    </w:p>
    <w:p w:rsidR="00977EBA" w:rsidRPr="00497E89" w:rsidRDefault="00977EBA" w:rsidP="00497E89">
      <w:pPr>
        <w:spacing w:after="0" w:line="240" w:lineRule="auto"/>
        <w:ind w:right="-693"/>
        <w:contextualSpacing/>
        <w:jc w:val="center"/>
        <w:rPr>
          <w:rFonts w:ascii="Arial Narrow" w:hAnsi="Arial Narrow" w:cs="Times New Roman"/>
          <w:bCs/>
          <w:sz w:val="28"/>
          <w:szCs w:val="28"/>
        </w:rPr>
      </w:pPr>
      <w:r w:rsidRPr="00497E89">
        <w:rPr>
          <w:rFonts w:ascii="Arial Narrow" w:hAnsi="Arial Narrow" w:cs="Times New Roman"/>
          <w:bCs/>
          <w:sz w:val="28"/>
          <w:szCs w:val="28"/>
        </w:rPr>
        <w:t xml:space="preserve">TO BE ANSWERED ON </w:t>
      </w:r>
      <w:r w:rsidR="00ED3E79">
        <w:rPr>
          <w:rFonts w:ascii="Arial Narrow" w:hAnsi="Arial Narrow" w:cs="Times New Roman"/>
          <w:bCs/>
          <w:sz w:val="28"/>
          <w:szCs w:val="28"/>
        </w:rPr>
        <w:t>0</w:t>
      </w:r>
      <w:r w:rsidRPr="00497E89">
        <w:rPr>
          <w:rFonts w:ascii="Arial Narrow" w:hAnsi="Arial Narrow" w:cs="Times New Roman"/>
          <w:bCs/>
          <w:sz w:val="28"/>
          <w:szCs w:val="28"/>
        </w:rPr>
        <w:t>3.01.2019</w:t>
      </w:r>
    </w:p>
    <w:p w:rsidR="00497E89" w:rsidRPr="00497E89" w:rsidRDefault="00497E89" w:rsidP="00497E89">
      <w:pPr>
        <w:spacing w:after="0" w:line="240" w:lineRule="auto"/>
        <w:ind w:right="-693"/>
        <w:contextualSpacing/>
        <w:jc w:val="center"/>
        <w:rPr>
          <w:rFonts w:ascii="Arial Narrow" w:hAnsi="Arial Narrow" w:cs="Times New Roman"/>
          <w:bCs/>
          <w:sz w:val="28"/>
          <w:szCs w:val="28"/>
        </w:rPr>
      </w:pPr>
    </w:p>
    <w:p w:rsidR="00977EBA" w:rsidRPr="00497E89" w:rsidRDefault="00977EBA" w:rsidP="00497E89">
      <w:pPr>
        <w:spacing w:after="0" w:line="240" w:lineRule="auto"/>
        <w:ind w:right="-693"/>
        <w:contextualSpacing/>
        <w:jc w:val="center"/>
        <w:rPr>
          <w:rFonts w:ascii="Arial Narrow" w:hAnsi="Arial Narrow" w:cs="Times New Roman"/>
          <w:b/>
          <w:sz w:val="28"/>
          <w:szCs w:val="28"/>
        </w:rPr>
      </w:pPr>
      <w:r w:rsidRPr="00497E89">
        <w:rPr>
          <w:rFonts w:ascii="Arial Narrow" w:hAnsi="Arial Narrow" w:cs="Times New Roman"/>
          <w:b/>
          <w:sz w:val="28"/>
          <w:szCs w:val="28"/>
        </w:rPr>
        <w:t>MEASURES AGAINST CHILD AND WOMEN TRAFFICKING</w:t>
      </w:r>
    </w:p>
    <w:p w:rsidR="00497E89" w:rsidRPr="00497E89" w:rsidRDefault="00497E89" w:rsidP="00497E89">
      <w:pPr>
        <w:spacing w:after="0" w:line="240" w:lineRule="auto"/>
        <w:ind w:right="-693"/>
        <w:contextualSpacing/>
        <w:jc w:val="center"/>
        <w:rPr>
          <w:rFonts w:ascii="Arial Narrow" w:hAnsi="Arial Narrow" w:cs="Times New Roman"/>
          <w:b/>
          <w:sz w:val="28"/>
          <w:szCs w:val="28"/>
        </w:rPr>
      </w:pPr>
      <w:bookmarkStart w:id="0" w:name="_GoBack"/>
      <w:bookmarkEnd w:id="0"/>
    </w:p>
    <w:p w:rsidR="00977EBA" w:rsidRPr="00497E89" w:rsidRDefault="00977EBA" w:rsidP="00252F74">
      <w:pPr>
        <w:spacing w:after="0" w:line="240" w:lineRule="auto"/>
        <w:ind w:right="-693" w:hanging="180"/>
        <w:contextualSpacing/>
        <w:jc w:val="both"/>
        <w:rPr>
          <w:rFonts w:ascii="Arial Narrow" w:hAnsi="Arial Narrow" w:cs="Times New Roman"/>
          <w:bCs/>
          <w:sz w:val="28"/>
          <w:szCs w:val="28"/>
        </w:rPr>
      </w:pPr>
      <w:r w:rsidRPr="00497E89">
        <w:rPr>
          <w:rFonts w:ascii="Arial Narrow" w:hAnsi="Arial Narrow" w:cs="Times New Roman"/>
          <w:bCs/>
          <w:sz w:val="28"/>
          <w:szCs w:val="28"/>
        </w:rPr>
        <w:t xml:space="preserve">2553. </w:t>
      </w:r>
      <w:r w:rsidR="00497E89" w:rsidRPr="00497E89">
        <w:rPr>
          <w:rFonts w:ascii="Arial Narrow" w:hAnsi="Arial Narrow" w:cs="Times New Roman"/>
          <w:bCs/>
          <w:sz w:val="28"/>
          <w:szCs w:val="28"/>
        </w:rPr>
        <w:tab/>
      </w:r>
      <w:r w:rsidRPr="00497E89">
        <w:rPr>
          <w:rFonts w:ascii="Arial Narrow" w:hAnsi="Arial Narrow" w:cs="Times New Roman"/>
          <w:bCs/>
          <w:sz w:val="28"/>
          <w:szCs w:val="28"/>
        </w:rPr>
        <w:t xml:space="preserve">SHRI SANJAY SINGH: </w:t>
      </w:r>
    </w:p>
    <w:p w:rsidR="00497E89" w:rsidRPr="00497E89" w:rsidRDefault="00497E89" w:rsidP="00497E89">
      <w:pPr>
        <w:spacing w:after="0" w:line="240" w:lineRule="auto"/>
        <w:ind w:right="-693"/>
        <w:contextualSpacing/>
        <w:jc w:val="both"/>
        <w:rPr>
          <w:rFonts w:ascii="Arial Narrow" w:hAnsi="Arial Narrow" w:cs="Times New Roman"/>
          <w:b/>
          <w:sz w:val="28"/>
          <w:szCs w:val="28"/>
        </w:rPr>
      </w:pPr>
    </w:p>
    <w:p w:rsidR="00977EBA" w:rsidRPr="00497E89" w:rsidRDefault="00977EBA" w:rsidP="00497E89">
      <w:pPr>
        <w:spacing w:after="0" w:line="240" w:lineRule="auto"/>
        <w:ind w:right="-693" w:firstLine="720"/>
        <w:contextualSpacing/>
        <w:jc w:val="both"/>
        <w:rPr>
          <w:rFonts w:ascii="Arial Narrow" w:hAnsi="Arial Narrow" w:cs="Times New Roman"/>
          <w:sz w:val="28"/>
          <w:szCs w:val="28"/>
        </w:rPr>
      </w:pPr>
      <w:r w:rsidRPr="00497E89">
        <w:rPr>
          <w:rFonts w:ascii="Arial Narrow" w:hAnsi="Arial Narrow" w:cs="Times New Roman"/>
          <w:sz w:val="28"/>
          <w:szCs w:val="28"/>
        </w:rPr>
        <w:t xml:space="preserve">Will the Minister of WOMEN AND CHILD DEVELOPMENT be pleased to </w:t>
      </w:r>
      <w:proofErr w:type="gramStart"/>
      <w:r w:rsidRPr="00497E89">
        <w:rPr>
          <w:rFonts w:ascii="Arial Narrow" w:hAnsi="Arial Narrow" w:cs="Times New Roman"/>
          <w:sz w:val="28"/>
          <w:szCs w:val="28"/>
        </w:rPr>
        <w:t>state:</w:t>
      </w:r>
      <w:proofErr w:type="gramEnd"/>
      <w:r w:rsidRPr="00497E89">
        <w:rPr>
          <w:rFonts w:ascii="Arial Narrow" w:hAnsi="Arial Narrow" w:cs="Times New Roman"/>
          <w:sz w:val="28"/>
          <w:szCs w:val="28"/>
        </w:rPr>
        <w:t xml:space="preserve"> </w:t>
      </w:r>
    </w:p>
    <w:p w:rsidR="00497E89" w:rsidRPr="00497E89" w:rsidRDefault="00497E89" w:rsidP="00497E89">
      <w:pPr>
        <w:spacing w:after="0" w:line="240" w:lineRule="auto"/>
        <w:ind w:right="-693"/>
        <w:contextualSpacing/>
        <w:jc w:val="both"/>
        <w:rPr>
          <w:rFonts w:ascii="Arial Narrow" w:hAnsi="Arial Narrow" w:cs="Times New Roman"/>
          <w:sz w:val="28"/>
          <w:szCs w:val="28"/>
        </w:rPr>
      </w:pPr>
    </w:p>
    <w:p w:rsidR="00977EBA" w:rsidRPr="00497E89" w:rsidRDefault="00977EBA" w:rsidP="00497E89">
      <w:pPr>
        <w:spacing w:after="0" w:line="240" w:lineRule="auto"/>
        <w:ind w:left="720" w:right="-693" w:hanging="720"/>
        <w:contextualSpacing/>
        <w:jc w:val="both"/>
        <w:rPr>
          <w:rFonts w:ascii="Arial Narrow" w:hAnsi="Arial Narrow" w:cs="Times New Roman"/>
          <w:sz w:val="28"/>
          <w:szCs w:val="28"/>
        </w:rPr>
      </w:pPr>
      <w:r w:rsidRPr="00497E89">
        <w:rPr>
          <w:rFonts w:ascii="Arial Narrow" w:hAnsi="Arial Narrow" w:cs="Times New Roman"/>
          <w:sz w:val="28"/>
          <w:szCs w:val="28"/>
        </w:rPr>
        <w:t xml:space="preserve">(a) </w:t>
      </w:r>
      <w:r w:rsidR="00497E89" w:rsidRPr="00497E89">
        <w:rPr>
          <w:rFonts w:ascii="Arial Narrow" w:hAnsi="Arial Narrow" w:cs="Times New Roman"/>
          <w:sz w:val="28"/>
          <w:szCs w:val="28"/>
        </w:rPr>
        <w:tab/>
      </w:r>
      <w:r w:rsidRPr="00497E89">
        <w:rPr>
          <w:rFonts w:ascii="Arial Narrow" w:hAnsi="Arial Narrow" w:cs="Times New Roman"/>
          <w:sz w:val="28"/>
          <w:szCs w:val="28"/>
        </w:rPr>
        <w:t xml:space="preserve">whether any measures have been taken to combat trafficking and exploitation of children in the form of child beggary, child </w:t>
      </w:r>
      <w:proofErr w:type="spellStart"/>
      <w:r w:rsidRPr="00497E89">
        <w:rPr>
          <w:rFonts w:ascii="Arial Narrow" w:hAnsi="Arial Narrow" w:cs="Times New Roman"/>
          <w:sz w:val="28"/>
          <w:szCs w:val="28"/>
        </w:rPr>
        <w:t>labour</w:t>
      </w:r>
      <w:proofErr w:type="spellEnd"/>
      <w:r w:rsidRPr="00497E89">
        <w:rPr>
          <w:rFonts w:ascii="Arial Narrow" w:hAnsi="Arial Narrow" w:cs="Times New Roman"/>
          <w:sz w:val="28"/>
          <w:szCs w:val="28"/>
        </w:rPr>
        <w:t xml:space="preserve">, forcing children in commercial sexual exploitation-in terms of rescue, rehabilitation, skill development, provision of alternative livelihood options to the freed survivors of this crime; </w:t>
      </w:r>
    </w:p>
    <w:p w:rsidR="00977EBA" w:rsidRPr="00497E89" w:rsidRDefault="00977EBA" w:rsidP="00497E89">
      <w:pPr>
        <w:spacing w:after="0" w:line="240" w:lineRule="auto"/>
        <w:ind w:left="720" w:right="-693" w:hanging="720"/>
        <w:contextualSpacing/>
        <w:jc w:val="both"/>
        <w:rPr>
          <w:rFonts w:ascii="Arial Narrow" w:hAnsi="Arial Narrow" w:cs="Times New Roman"/>
          <w:sz w:val="28"/>
          <w:szCs w:val="28"/>
        </w:rPr>
      </w:pPr>
      <w:r w:rsidRPr="00497E89">
        <w:rPr>
          <w:rFonts w:ascii="Arial Narrow" w:hAnsi="Arial Narrow" w:cs="Times New Roman"/>
          <w:sz w:val="28"/>
          <w:szCs w:val="28"/>
        </w:rPr>
        <w:t xml:space="preserve">(b) </w:t>
      </w:r>
      <w:r w:rsidR="00497E89" w:rsidRPr="00497E89">
        <w:rPr>
          <w:rFonts w:ascii="Arial Narrow" w:hAnsi="Arial Narrow" w:cs="Times New Roman"/>
          <w:sz w:val="28"/>
          <w:szCs w:val="28"/>
        </w:rPr>
        <w:tab/>
      </w:r>
      <w:proofErr w:type="gramStart"/>
      <w:r w:rsidRPr="00497E89">
        <w:rPr>
          <w:rFonts w:ascii="Arial Narrow" w:hAnsi="Arial Narrow" w:cs="Times New Roman"/>
          <w:sz w:val="28"/>
          <w:szCs w:val="28"/>
        </w:rPr>
        <w:t>whether</w:t>
      </w:r>
      <w:proofErr w:type="gramEnd"/>
      <w:r w:rsidRPr="00497E89">
        <w:rPr>
          <w:rFonts w:ascii="Arial Narrow" w:hAnsi="Arial Narrow" w:cs="Times New Roman"/>
          <w:sz w:val="28"/>
          <w:szCs w:val="28"/>
        </w:rPr>
        <w:t xml:space="preserve"> the Ministry has any action plan to address the need for psycho-social re-integration and economic restoration of child and women victims of human trafficking; and </w:t>
      </w:r>
    </w:p>
    <w:p w:rsidR="00977EBA" w:rsidRPr="00497E89" w:rsidRDefault="00977EBA" w:rsidP="00497E89">
      <w:pPr>
        <w:spacing w:after="0" w:line="240" w:lineRule="auto"/>
        <w:ind w:left="720" w:right="-693" w:hanging="720"/>
        <w:contextualSpacing/>
        <w:jc w:val="both"/>
        <w:rPr>
          <w:rFonts w:ascii="Arial Narrow" w:hAnsi="Arial Narrow" w:cs="Times New Roman"/>
          <w:sz w:val="28"/>
          <w:szCs w:val="28"/>
        </w:rPr>
      </w:pPr>
      <w:r w:rsidRPr="00497E89">
        <w:rPr>
          <w:rFonts w:ascii="Arial Narrow" w:hAnsi="Arial Narrow" w:cs="Times New Roman"/>
          <w:sz w:val="28"/>
          <w:szCs w:val="28"/>
        </w:rPr>
        <w:t xml:space="preserve">(c) </w:t>
      </w:r>
      <w:r w:rsidR="00497E89" w:rsidRPr="00497E89">
        <w:rPr>
          <w:rFonts w:ascii="Arial Narrow" w:hAnsi="Arial Narrow" w:cs="Times New Roman"/>
          <w:sz w:val="28"/>
          <w:szCs w:val="28"/>
        </w:rPr>
        <w:tab/>
      </w:r>
      <w:proofErr w:type="gramStart"/>
      <w:r w:rsidRPr="00497E89">
        <w:rPr>
          <w:rFonts w:ascii="Arial Narrow" w:hAnsi="Arial Narrow" w:cs="Times New Roman"/>
          <w:sz w:val="28"/>
          <w:szCs w:val="28"/>
        </w:rPr>
        <w:t>if</w:t>
      </w:r>
      <w:proofErr w:type="gramEnd"/>
      <w:r w:rsidRPr="00497E89">
        <w:rPr>
          <w:rFonts w:ascii="Arial Narrow" w:hAnsi="Arial Narrow" w:cs="Times New Roman"/>
          <w:sz w:val="28"/>
          <w:szCs w:val="28"/>
        </w:rPr>
        <w:t xml:space="preserve"> so, the details of measures taken and the budget allocation for these measures during the last three years, year-wise?</w:t>
      </w:r>
    </w:p>
    <w:p w:rsidR="00497E89" w:rsidRDefault="00497E89" w:rsidP="00497E89">
      <w:pPr>
        <w:pStyle w:val="1"/>
        <w:spacing w:before="0" w:after="0"/>
        <w:ind w:left="-90" w:right="-693"/>
        <w:contextualSpacing/>
        <w:rPr>
          <w:rStyle w:val="a3"/>
          <w:rFonts w:ascii="Arial Narrow" w:hAnsi="Arial Narrow"/>
          <w:b/>
          <w:sz w:val="28"/>
          <w:szCs w:val="28"/>
        </w:rPr>
      </w:pPr>
    </w:p>
    <w:p w:rsidR="00977EBA" w:rsidRDefault="00977EBA" w:rsidP="00497E89">
      <w:pPr>
        <w:pStyle w:val="1"/>
        <w:spacing w:before="0" w:after="0"/>
        <w:ind w:left="-90" w:right="-693"/>
        <w:contextualSpacing/>
        <w:rPr>
          <w:rStyle w:val="a3"/>
          <w:rFonts w:ascii="Arial Narrow" w:hAnsi="Arial Narrow"/>
          <w:b/>
          <w:sz w:val="28"/>
          <w:szCs w:val="28"/>
        </w:rPr>
      </w:pPr>
      <w:r w:rsidRPr="00497E89">
        <w:rPr>
          <w:rStyle w:val="a3"/>
          <w:rFonts w:ascii="Arial Narrow" w:hAnsi="Arial Narrow"/>
          <w:b/>
          <w:sz w:val="28"/>
          <w:szCs w:val="28"/>
        </w:rPr>
        <w:t>ANSWER</w:t>
      </w:r>
    </w:p>
    <w:p w:rsidR="00497E89" w:rsidRPr="00497E89" w:rsidRDefault="00497E89" w:rsidP="00497E89">
      <w:pPr>
        <w:spacing w:after="0" w:line="240" w:lineRule="auto"/>
        <w:contextualSpacing/>
      </w:pPr>
    </w:p>
    <w:p w:rsidR="00977EBA" w:rsidRPr="00497E89" w:rsidRDefault="00977EBA" w:rsidP="00497E89">
      <w:pPr>
        <w:pStyle w:val="Web"/>
        <w:spacing w:before="0" w:beforeAutospacing="0" w:after="0" w:afterAutospacing="0"/>
        <w:ind w:right="-693"/>
        <w:contextualSpacing/>
        <w:jc w:val="center"/>
        <w:rPr>
          <w:rStyle w:val="a3"/>
          <w:rFonts w:ascii="Arial Narrow" w:hAnsi="Arial Narrow"/>
          <w:b w:val="0"/>
          <w:bCs w:val="0"/>
          <w:sz w:val="28"/>
          <w:szCs w:val="28"/>
        </w:rPr>
      </w:pPr>
      <w:r w:rsidRPr="00497E89">
        <w:rPr>
          <w:rStyle w:val="a3"/>
          <w:rFonts w:ascii="Arial Narrow" w:hAnsi="Arial Narrow"/>
          <w:b w:val="0"/>
          <w:bCs w:val="0"/>
          <w:sz w:val="28"/>
          <w:szCs w:val="28"/>
        </w:rPr>
        <w:t>MINISTER OF STATE IN THE MINISTRY OF WOMEN AND CHILD DEVELOPMENT</w:t>
      </w:r>
    </w:p>
    <w:p w:rsidR="00977EBA" w:rsidRPr="00497E89" w:rsidRDefault="00977EBA" w:rsidP="00497E89">
      <w:pPr>
        <w:spacing w:after="0" w:line="240" w:lineRule="auto"/>
        <w:ind w:right="-693"/>
        <w:contextualSpacing/>
        <w:jc w:val="center"/>
        <w:rPr>
          <w:rStyle w:val="a3"/>
          <w:rFonts w:ascii="Arial Narrow" w:hAnsi="Arial Narrow"/>
          <w:b w:val="0"/>
          <w:bCs w:val="0"/>
          <w:sz w:val="28"/>
          <w:szCs w:val="28"/>
        </w:rPr>
      </w:pPr>
      <w:r w:rsidRPr="00497E89">
        <w:rPr>
          <w:rStyle w:val="a3"/>
          <w:rFonts w:ascii="Arial Narrow" w:hAnsi="Arial Narrow"/>
          <w:b w:val="0"/>
          <w:bCs w:val="0"/>
          <w:sz w:val="28"/>
          <w:szCs w:val="28"/>
        </w:rPr>
        <w:t>(</w:t>
      </w:r>
      <w:r w:rsidRPr="00497E89">
        <w:rPr>
          <w:rFonts w:ascii="Arial Narrow" w:hAnsi="Arial Narrow" w:cs="Times New Roman"/>
          <w:sz w:val="28"/>
          <w:szCs w:val="28"/>
          <w:shd w:val="clear" w:color="auto" w:fill="FFFFFF"/>
        </w:rPr>
        <w:t>DR. VIRENDRA KUMAR</w:t>
      </w:r>
      <w:r w:rsidRPr="00497E89">
        <w:rPr>
          <w:rStyle w:val="a3"/>
          <w:rFonts w:ascii="Arial Narrow" w:hAnsi="Arial Narrow"/>
          <w:b w:val="0"/>
          <w:bCs w:val="0"/>
          <w:sz w:val="28"/>
          <w:szCs w:val="28"/>
        </w:rPr>
        <w:t>)</w:t>
      </w:r>
    </w:p>
    <w:p w:rsidR="00497E89" w:rsidRPr="00497E89" w:rsidRDefault="00497E89" w:rsidP="00497E89">
      <w:pPr>
        <w:spacing w:after="0" w:line="240" w:lineRule="auto"/>
        <w:ind w:right="-693"/>
        <w:contextualSpacing/>
        <w:jc w:val="center"/>
        <w:rPr>
          <w:rStyle w:val="a3"/>
          <w:rFonts w:ascii="Arial Narrow" w:hAnsi="Arial Narrow"/>
          <w:b w:val="0"/>
          <w:bCs w:val="0"/>
          <w:sz w:val="28"/>
          <w:szCs w:val="28"/>
        </w:rPr>
      </w:pPr>
    </w:p>
    <w:p w:rsidR="00977EBA" w:rsidRPr="00497E89" w:rsidRDefault="00977EBA" w:rsidP="00497E89">
      <w:pPr>
        <w:shd w:val="clear" w:color="auto" w:fill="FFFFFF"/>
        <w:spacing w:after="0" w:line="240" w:lineRule="auto"/>
        <w:ind w:left="720" w:right="-693" w:hanging="720"/>
        <w:contextualSpacing/>
        <w:jc w:val="both"/>
        <w:rPr>
          <w:rFonts w:ascii="Arial Narrow" w:hAnsi="Arial Narrow"/>
          <w:sz w:val="28"/>
          <w:szCs w:val="28"/>
        </w:rPr>
      </w:pPr>
      <w:r w:rsidRPr="00497E89">
        <w:rPr>
          <w:rFonts w:ascii="Arial Narrow" w:hAnsi="Arial Narrow" w:cs="Times New Roman"/>
          <w:sz w:val="28"/>
          <w:szCs w:val="28"/>
        </w:rPr>
        <w:t xml:space="preserve">(a) </w:t>
      </w:r>
      <w:r w:rsidR="00497E89" w:rsidRPr="00497E89">
        <w:rPr>
          <w:rFonts w:ascii="Arial Narrow" w:hAnsi="Arial Narrow" w:cs="Times New Roman"/>
          <w:sz w:val="28"/>
          <w:szCs w:val="28"/>
        </w:rPr>
        <w:tab/>
      </w:r>
      <w:r w:rsidRPr="00497E89">
        <w:rPr>
          <w:rFonts w:ascii="Arial Narrow" w:hAnsi="Arial Narrow" w:cs="Times New Roman"/>
          <w:sz w:val="28"/>
          <w:szCs w:val="28"/>
        </w:rPr>
        <w:t xml:space="preserve">to (c):  As per Section 2 (14) (ii), (viii) and (ix) of Juvenile Justice (Care and Protection of Children) Act, 2015 (JJ Act), such children are considered children in need of care and protection deserving the security net of Institutional and non-Institutional care under the JJ Act.  As per Section 54 (2) of JJ Act, inspection committees shall mandatorily conduct visits to all facilities housing children in the area allocated, at least once in three months in a team of not less than three members, of whom at least one shall be a woman and one shall be a medical officer, and submit reports of the findings of such visits within a week of their visit, to the District Child Protection Units or State Government, as the case may be, for further action. And as per Section 54 (3), on the submission of the report by the inspection committee, appropriate action shall be taken within a month by the District Child Protection Unit or the State Government and a compliance report shall be submitted to the State Government. </w:t>
      </w:r>
      <w:r w:rsidRPr="00497E89">
        <w:rPr>
          <w:rFonts w:ascii="Arial Narrow" w:hAnsi="Arial Narrow" w:cs="Times New Roman"/>
          <w:bCs/>
          <w:sz w:val="28"/>
          <w:szCs w:val="28"/>
        </w:rPr>
        <w:t xml:space="preserve">The primary responsibility of execution of the Act, as such, lies with the State/UTs. </w:t>
      </w:r>
      <w:r w:rsidRPr="00497E89">
        <w:rPr>
          <w:rFonts w:ascii="Arial Narrow" w:hAnsi="Arial Narrow" w:cs="Times New Roman"/>
          <w:sz w:val="28"/>
          <w:szCs w:val="28"/>
        </w:rPr>
        <w:t xml:space="preserve">Further, the Protection of Children from Sexual Offences Act, 2012 provides for stringent punishment for persons who, being on the management or staff of a Home, commit sexual abuse on such child. </w:t>
      </w:r>
      <w:r w:rsidRPr="00497E89">
        <w:rPr>
          <w:rFonts w:ascii="Arial Narrow" w:hAnsi="Arial Narrow" w:cs="Times New Roman"/>
          <w:bCs/>
          <w:sz w:val="28"/>
          <w:szCs w:val="28"/>
        </w:rPr>
        <w:t xml:space="preserve">Central Government is managing “Child Protection Services” (CPS) (erstwhile </w:t>
      </w:r>
      <w:r w:rsidRPr="00497E89">
        <w:rPr>
          <w:rFonts w:ascii="Arial Narrow" w:hAnsi="Arial Narrow" w:cs="Times New Roman"/>
          <w:sz w:val="28"/>
          <w:szCs w:val="28"/>
        </w:rPr>
        <w:t>Integrated Child Protection Scheme</w:t>
      </w:r>
      <w:r w:rsidRPr="00497E89">
        <w:rPr>
          <w:rFonts w:ascii="Arial Narrow" w:hAnsi="Arial Narrow" w:cs="Times New Roman"/>
          <w:bCs/>
          <w:sz w:val="28"/>
          <w:szCs w:val="28"/>
        </w:rPr>
        <w:t>)</w:t>
      </w:r>
      <w:r w:rsidRPr="00497E89">
        <w:rPr>
          <w:rFonts w:ascii="Arial Narrow" w:hAnsi="Arial Narrow" w:cs="Times New Roman"/>
          <w:bCs/>
          <w:sz w:val="28"/>
          <w:szCs w:val="28"/>
          <w:lang w:val="en-GB"/>
        </w:rPr>
        <w:t>,</w:t>
      </w:r>
      <w:r w:rsidRPr="00497E89">
        <w:rPr>
          <w:rFonts w:ascii="Arial Narrow" w:hAnsi="Arial Narrow" w:cs="Times New Roman"/>
          <w:bCs/>
          <w:sz w:val="28"/>
          <w:szCs w:val="28"/>
        </w:rPr>
        <w:t xml:space="preserve"> and providing </w:t>
      </w:r>
      <w:r w:rsidRPr="00497E89">
        <w:rPr>
          <w:rFonts w:ascii="Arial Narrow" w:hAnsi="Arial Narrow" w:cs="Times New Roman"/>
          <w:bCs/>
          <w:sz w:val="28"/>
          <w:szCs w:val="28"/>
          <w:lang w:val="en-GB"/>
        </w:rPr>
        <w:t xml:space="preserve">financial assistance, as Grant-in-Aid, to the </w:t>
      </w:r>
      <w:r w:rsidRPr="00497E89">
        <w:rPr>
          <w:rFonts w:ascii="Arial Narrow" w:hAnsi="Arial Narrow" w:cs="Times New Roman"/>
          <w:bCs/>
          <w:sz w:val="28"/>
          <w:szCs w:val="28"/>
          <w:lang w:val="en-GB"/>
        </w:rPr>
        <w:lastRenderedPageBreak/>
        <w:t xml:space="preserve">States/UTs for, inter-alia, undertaking </w:t>
      </w:r>
      <w:r w:rsidRPr="00497E89">
        <w:rPr>
          <w:rFonts w:ascii="Arial Narrow" w:hAnsi="Arial Narrow" w:cs="Times New Roman"/>
          <w:bCs/>
          <w:sz w:val="28"/>
          <w:szCs w:val="28"/>
        </w:rPr>
        <w:t xml:space="preserve">a situational analysis of children in difficult circumstances, </w:t>
      </w:r>
      <w:r w:rsidRPr="00497E89">
        <w:rPr>
          <w:rFonts w:ascii="Arial Narrow" w:hAnsi="Arial Narrow" w:cs="Times New Roman"/>
          <w:sz w:val="28"/>
          <w:szCs w:val="28"/>
        </w:rPr>
        <w:t xml:space="preserve">for setting up and maintenance of various types of </w:t>
      </w:r>
      <w:r w:rsidRPr="00497E89">
        <w:rPr>
          <w:rFonts w:ascii="Arial Narrow" w:hAnsi="Arial Narrow" w:cs="Times New Roman"/>
          <w:bCs/>
          <w:sz w:val="28"/>
          <w:szCs w:val="28"/>
        </w:rPr>
        <w:t>CCIs</w:t>
      </w:r>
      <w:r w:rsidRPr="00497E89">
        <w:rPr>
          <w:rFonts w:ascii="Arial Narrow" w:hAnsi="Arial Narrow" w:cs="Times New Roman"/>
          <w:bCs/>
          <w:sz w:val="28"/>
          <w:szCs w:val="28"/>
          <w:lang w:val="en-GB"/>
        </w:rPr>
        <w:t xml:space="preserve">.  </w:t>
      </w:r>
      <w:r w:rsidRPr="00497E89">
        <w:rPr>
          <w:rFonts w:ascii="Arial Narrow" w:hAnsi="Arial Narrow" w:cs="Times New Roman"/>
          <w:sz w:val="28"/>
          <w:szCs w:val="28"/>
        </w:rPr>
        <w:t xml:space="preserve">The Juvenile Justice (Care and Protection of Children) Model Rules, 2016 framed under JJ Act, inter-alia specify standards for physical infrastructure, clothing, bedding, nutrition &amp; diet, as well as rehabilitation measures such as education, vocational training, counselling etc. Further CPS also provides </w:t>
      </w:r>
      <w:r w:rsidRPr="00497E89">
        <w:rPr>
          <w:rFonts w:ascii="Arial Narrow" w:eastAsia="Calibri" w:hAnsi="Arial Narrow" w:cs="Times New Roman"/>
          <w:sz w:val="28"/>
          <w:szCs w:val="28"/>
        </w:rPr>
        <w:t xml:space="preserve">for “After care” services after the age of 18 years to help sustain them during the transition from institutional to independent life. </w:t>
      </w:r>
      <w:r w:rsidRPr="00497E89">
        <w:rPr>
          <w:rFonts w:ascii="Arial Narrow" w:hAnsi="Arial Narrow" w:cs="Times New Roman"/>
          <w:bCs/>
          <w:sz w:val="28"/>
          <w:szCs w:val="28"/>
          <w:lang w:val="en-GB"/>
        </w:rPr>
        <w:t xml:space="preserve">  </w:t>
      </w:r>
      <w:r w:rsidRPr="00497E89">
        <w:rPr>
          <w:rFonts w:ascii="Arial Narrow" w:hAnsi="Arial Narrow" w:cs="Times New Roman"/>
          <w:sz w:val="28"/>
          <w:szCs w:val="28"/>
        </w:rPr>
        <w:t xml:space="preserve">The Ministry of Women and Child Development and Ministry of Railways have jointly taken an initiative to ensure the care and protection, security and </w:t>
      </w:r>
      <w:proofErr w:type="spellStart"/>
      <w:r w:rsidRPr="00497E89">
        <w:rPr>
          <w:rFonts w:ascii="Arial Narrow" w:hAnsi="Arial Narrow" w:cs="Times New Roman"/>
          <w:sz w:val="28"/>
          <w:szCs w:val="28"/>
        </w:rPr>
        <w:t>well being</w:t>
      </w:r>
      <w:proofErr w:type="spellEnd"/>
      <w:r w:rsidRPr="00497E89">
        <w:rPr>
          <w:rFonts w:ascii="Arial Narrow" w:hAnsi="Arial Narrow" w:cs="Times New Roman"/>
          <w:sz w:val="28"/>
          <w:szCs w:val="28"/>
        </w:rPr>
        <w:t xml:space="preserve"> of run away, unaccompanied and trafficked children who may come in contact with Railway. In order to address the issue a Standard Operative Procedure (SOP) was formulated in March, 2015 and a Memorandum of Understanding signed between Ministry of Railway and Ministry of Women and Child Development on 19</w:t>
      </w:r>
      <w:r w:rsidRPr="00497E89">
        <w:rPr>
          <w:rFonts w:ascii="Arial Narrow" w:hAnsi="Arial Narrow" w:cs="Times New Roman"/>
          <w:sz w:val="28"/>
          <w:szCs w:val="28"/>
          <w:vertAlign w:val="superscript"/>
        </w:rPr>
        <w:t>th</w:t>
      </w:r>
      <w:r w:rsidRPr="00497E89">
        <w:rPr>
          <w:rFonts w:ascii="Arial Narrow" w:hAnsi="Arial Narrow" w:cs="Times New Roman"/>
          <w:sz w:val="28"/>
          <w:szCs w:val="28"/>
        </w:rPr>
        <w:t xml:space="preserve"> May, 2015. Towards implementation of above SOP, one of the operative instructions was to set up Child Help Desk at selective Railway Stations. The scheme supports 24x7 outreach helpline service for children in distress. This service is available through a dedicated toll free number, 1098 which can be accessed by children in crisis or by adults on their behalf from any place in the geographical location of India.  </w:t>
      </w:r>
    </w:p>
    <w:p w:rsidR="00497E89" w:rsidRPr="00497E89" w:rsidRDefault="00497E89" w:rsidP="00497E89">
      <w:pPr>
        <w:shd w:val="clear" w:color="auto" w:fill="FFFFFF"/>
        <w:spacing w:after="0" w:line="240" w:lineRule="auto"/>
        <w:ind w:right="-693"/>
        <w:contextualSpacing/>
        <w:jc w:val="both"/>
        <w:rPr>
          <w:rFonts w:ascii="Arial Narrow" w:hAnsi="Arial Narrow" w:cs="Times New Roman"/>
          <w:iCs/>
          <w:sz w:val="28"/>
          <w:szCs w:val="28"/>
        </w:rPr>
      </w:pPr>
    </w:p>
    <w:p w:rsidR="00977EBA" w:rsidRPr="00497E89" w:rsidRDefault="00977EBA" w:rsidP="00497E89">
      <w:pPr>
        <w:shd w:val="clear" w:color="auto" w:fill="FFFFFF"/>
        <w:spacing w:after="0" w:line="240" w:lineRule="auto"/>
        <w:ind w:left="720" w:right="-693" w:firstLine="720"/>
        <w:contextualSpacing/>
        <w:jc w:val="both"/>
        <w:rPr>
          <w:rFonts w:ascii="Arial Narrow" w:eastAsia="Times New Roman" w:hAnsi="Arial Narrow" w:cs="Times New Roman"/>
          <w:sz w:val="28"/>
          <w:szCs w:val="28"/>
        </w:rPr>
      </w:pPr>
      <w:r w:rsidRPr="00497E89">
        <w:rPr>
          <w:rFonts w:ascii="Arial Narrow" w:hAnsi="Arial Narrow" w:cs="Times New Roman"/>
          <w:iCs/>
          <w:sz w:val="28"/>
          <w:szCs w:val="28"/>
        </w:rPr>
        <w:t>“</w:t>
      </w:r>
      <w:proofErr w:type="spellStart"/>
      <w:r w:rsidRPr="00497E89">
        <w:rPr>
          <w:rFonts w:ascii="Arial Narrow" w:hAnsi="Arial Narrow" w:cs="Times New Roman"/>
          <w:iCs/>
          <w:sz w:val="28"/>
          <w:szCs w:val="28"/>
        </w:rPr>
        <w:t>Ujjawala</w:t>
      </w:r>
      <w:proofErr w:type="spellEnd"/>
      <w:r w:rsidRPr="00497E89">
        <w:rPr>
          <w:rFonts w:ascii="Arial Narrow" w:hAnsi="Arial Narrow" w:cs="Times New Roman"/>
          <w:iCs/>
          <w:sz w:val="28"/>
          <w:szCs w:val="28"/>
        </w:rPr>
        <w:t>”, a comprehensive scheme to combat trafficking</w:t>
      </w:r>
      <w:r w:rsidRPr="00497E89">
        <w:rPr>
          <w:rFonts w:ascii="Arial Narrow" w:hAnsi="Arial Narrow" w:cs="Times New Roman"/>
          <w:b/>
          <w:iCs/>
          <w:sz w:val="28"/>
          <w:szCs w:val="28"/>
        </w:rPr>
        <w:t xml:space="preserve"> </w:t>
      </w:r>
      <w:r w:rsidRPr="00497E89">
        <w:rPr>
          <w:rFonts w:ascii="Arial Narrow" w:hAnsi="Arial Narrow" w:cs="Times New Roman"/>
          <w:iCs/>
          <w:sz w:val="28"/>
          <w:szCs w:val="28"/>
        </w:rPr>
        <w:t>was launched by the Ministry in</w:t>
      </w:r>
      <w:r w:rsidRPr="00497E89">
        <w:rPr>
          <w:rFonts w:ascii="Arial Narrow" w:hAnsi="Arial Narrow" w:cs="Times New Roman"/>
          <w:sz w:val="28"/>
          <w:szCs w:val="28"/>
        </w:rPr>
        <w:t xml:space="preserve"> 2007 </w:t>
      </w:r>
      <w:r w:rsidRPr="00497E89">
        <w:rPr>
          <w:rFonts w:ascii="Arial Narrow" w:hAnsi="Arial Narrow" w:cs="Times New Roman"/>
          <w:iCs/>
          <w:sz w:val="28"/>
          <w:szCs w:val="28"/>
        </w:rPr>
        <w:t>and is being implemented mainly through NGOs</w:t>
      </w:r>
      <w:r w:rsidRPr="00497E89">
        <w:rPr>
          <w:rFonts w:ascii="Arial Narrow" w:hAnsi="Arial Narrow" w:cs="Times New Roman"/>
          <w:i/>
          <w:iCs/>
          <w:sz w:val="28"/>
          <w:szCs w:val="28"/>
        </w:rPr>
        <w:t xml:space="preserve">. </w:t>
      </w:r>
      <w:r w:rsidRPr="00497E89">
        <w:rPr>
          <w:rFonts w:ascii="Arial Narrow" w:hAnsi="Arial Narrow" w:cs="Times New Roman"/>
          <w:iCs/>
          <w:sz w:val="28"/>
          <w:szCs w:val="28"/>
        </w:rPr>
        <w:t xml:space="preserve">The Scheme has five components-Prevention, </w:t>
      </w:r>
      <w:r w:rsidRPr="00497E89">
        <w:rPr>
          <w:rFonts w:ascii="Arial Narrow" w:hAnsi="Arial Narrow" w:cs="Times New Roman"/>
          <w:sz w:val="28"/>
          <w:szCs w:val="28"/>
        </w:rPr>
        <w:t xml:space="preserve">Rescue, Rehabilitation, Re-Integration and Repatriation of trafficked victims for commercial sexual exploitation. </w:t>
      </w:r>
      <w:r w:rsidRPr="00497E89">
        <w:rPr>
          <w:rFonts w:ascii="Arial Narrow" w:eastAsia="Times New Roman" w:hAnsi="Arial Narrow" w:cs="Times New Roman"/>
          <w:sz w:val="28"/>
          <w:szCs w:val="28"/>
        </w:rPr>
        <w:t xml:space="preserve">Under </w:t>
      </w:r>
      <w:proofErr w:type="spellStart"/>
      <w:r w:rsidRPr="00497E89">
        <w:rPr>
          <w:rFonts w:ascii="Arial Narrow" w:eastAsia="Times New Roman" w:hAnsi="Arial Narrow" w:cs="Times New Roman"/>
          <w:sz w:val="28"/>
          <w:szCs w:val="28"/>
        </w:rPr>
        <w:t>Ujjawala</w:t>
      </w:r>
      <w:proofErr w:type="spellEnd"/>
      <w:r w:rsidRPr="00497E89">
        <w:rPr>
          <w:rFonts w:ascii="Arial Narrow" w:eastAsia="Times New Roman" w:hAnsi="Arial Narrow" w:cs="Times New Roman"/>
          <w:sz w:val="28"/>
          <w:szCs w:val="28"/>
        </w:rPr>
        <w:t xml:space="preserve"> Scheme, funds are released to the State Government/UT Administration for further disbursal to the implementing agencies.   </w:t>
      </w:r>
    </w:p>
    <w:p w:rsidR="00497E89" w:rsidRPr="00497E89" w:rsidRDefault="00497E89" w:rsidP="00497E89">
      <w:pPr>
        <w:spacing w:after="0" w:line="240" w:lineRule="auto"/>
        <w:ind w:right="-693"/>
        <w:contextualSpacing/>
        <w:jc w:val="both"/>
        <w:rPr>
          <w:rFonts w:ascii="Arial Narrow" w:hAnsi="Arial Narrow" w:cs="Times New Roman"/>
          <w:sz w:val="28"/>
          <w:szCs w:val="28"/>
          <w:lang w:bidi="hi-IN"/>
        </w:rPr>
      </w:pPr>
    </w:p>
    <w:p w:rsidR="00977EBA" w:rsidRPr="00497E89" w:rsidRDefault="00977EBA" w:rsidP="00497E89">
      <w:pPr>
        <w:spacing w:after="0" w:line="240" w:lineRule="auto"/>
        <w:ind w:left="720" w:right="-693" w:firstLine="720"/>
        <w:contextualSpacing/>
        <w:jc w:val="both"/>
        <w:rPr>
          <w:rFonts w:ascii="Arial Narrow" w:hAnsi="Arial Narrow" w:cs="Times New Roman"/>
          <w:sz w:val="28"/>
          <w:szCs w:val="28"/>
          <w:lang w:bidi="hi-IN"/>
        </w:rPr>
      </w:pPr>
      <w:r w:rsidRPr="00497E89">
        <w:rPr>
          <w:rFonts w:ascii="Arial Narrow" w:hAnsi="Arial Narrow" w:cs="Times New Roman"/>
          <w:sz w:val="28"/>
          <w:szCs w:val="28"/>
          <w:lang w:bidi="hi-IN"/>
        </w:rPr>
        <w:t xml:space="preserve">The details </w:t>
      </w:r>
      <w:r w:rsidRPr="00497E89">
        <w:rPr>
          <w:rFonts w:ascii="Arial Narrow" w:hAnsi="Arial Narrow" w:cs="Times New Roman"/>
          <w:sz w:val="28"/>
          <w:szCs w:val="28"/>
        </w:rPr>
        <w:t xml:space="preserve">of </w:t>
      </w:r>
      <w:r w:rsidRPr="00497E89">
        <w:rPr>
          <w:rFonts w:ascii="Arial Narrow" w:hAnsi="Arial Narrow" w:cs="Times New Roman"/>
          <w:sz w:val="28"/>
          <w:szCs w:val="28"/>
          <w:lang w:bidi="hi-IN"/>
        </w:rPr>
        <w:t xml:space="preserve">fund Released and Utilized by State Govt. during F.Y., 2015-16, 2016-17 and 2017-18 of the Grant released to the States/UTs under </w:t>
      </w:r>
      <w:r w:rsidRPr="00497E89">
        <w:rPr>
          <w:rFonts w:ascii="Arial Narrow" w:hAnsi="Arial Narrow" w:cs="Times New Roman"/>
          <w:bCs/>
          <w:sz w:val="28"/>
          <w:szCs w:val="28"/>
        </w:rPr>
        <w:t>Child Protection Services</w:t>
      </w:r>
      <w:r w:rsidRPr="00497E89">
        <w:rPr>
          <w:rFonts w:ascii="Arial Narrow" w:hAnsi="Arial Narrow" w:cs="Times New Roman"/>
          <w:sz w:val="28"/>
          <w:szCs w:val="28"/>
          <w:lang w:bidi="hi-IN"/>
        </w:rPr>
        <w:t xml:space="preserve"> is </w:t>
      </w:r>
      <w:r w:rsidRPr="00497E89">
        <w:rPr>
          <w:rFonts w:ascii="Arial Narrow" w:hAnsi="Arial Narrow" w:cs="Times New Roman"/>
          <w:b/>
          <w:bCs/>
          <w:sz w:val="28"/>
          <w:szCs w:val="28"/>
          <w:lang w:bidi="hi-IN"/>
        </w:rPr>
        <w:t>Annexure-I</w:t>
      </w:r>
      <w:r w:rsidRPr="00497E89">
        <w:rPr>
          <w:rFonts w:ascii="Arial Narrow" w:hAnsi="Arial Narrow" w:cs="Times New Roman"/>
          <w:sz w:val="28"/>
          <w:szCs w:val="28"/>
          <w:lang w:bidi="hi-IN"/>
        </w:rPr>
        <w:t xml:space="preserve">.  </w:t>
      </w:r>
      <w:proofErr w:type="gramStart"/>
      <w:r w:rsidRPr="00497E89">
        <w:rPr>
          <w:rFonts w:ascii="Arial Narrow" w:eastAsia="Times New Roman" w:hAnsi="Arial Narrow" w:cs="Times New Roman"/>
          <w:sz w:val="28"/>
          <w:szCs w:val="28"/>
        </w:rPr>
        <w:t xml:space="preserve">Details of the funds released under the </w:t>
      </w:r>
      <w:proofErr w:type="spellStart"/>
      <w:r w:rsidRPr="00497E89">
        <w:rPr>
          <w:rFonts w:ascii="Arial Narrow" w:eastAsia="Times New Roman" w:hAnsi="Arial Narrow" w:cs="Times New Roman"/>
          <w:sz w:val="28"/>
          <w:szCs w:val="28"/>
        </w:rPr>
        <w:t>Ujjawala</w:t>
      </w:r>
      <w:proofErr w:type="spellEnd"/>
      <w:r w:rsidRPr="00497E89">
        <w:rPr>
          <w:rFonts w:ascii="Arial Narrow" w:eastAsia="Times New Roman" w:hAnsi="Arial Narrow" w:cs="Times New Roman"/>
          <w:sz w:val="28"/>
          <w:szCs w:val="28"/>
        </w:rPr>
        <w:t xml:space="preserve"> Scheme during the last four years is</w:t>
      </w:r>
      <w:proofErr w:type="gramEnd"/>
      <w:r w:rsidRPr="00497E89">
        <w:rPr>
          <w:rFonts w:ascii="Arial Narrow" w:eastAsia="Times New Roman" w:hAnsi="Arial Narrow" w:cs="Times New Roman"/>
          <w:sz w:val="28"/>
          <w:szCs w:val="28"/>
        </w:rPr>
        <w:t xml:space="preserve"> at </w:t>
      </w:r>
      <w:r w:rsidRPr="00497E89">
        <w:rPr>
          <w:rFonts w:ascii="Arial Narrow" w:eastAsia="Times New Roman" w:hAnsi="Arial Narrow" w:cs="Times New Roman"/>
          <w:b/>
          <w:sz w:val="28"/>
          <w:szCs w:val="28"/>
        </w:rPr>
        <w:t>Annexure-II</w:t>
      </w:r>
      <w:r w:rsidRPr="00497E89">
        <w:rPr>
          <w:rFonts w:ascii="Arial Narrow" w:eastAsia="Times New Roman" w:hAnsi="Arial Narrow" w:cs="Times New Roman"/>
          <w:sz w:val="28"/>
          <w:szCs w:val="28"/>
        </w:rPr>
        <w:t>.</w:t>
      </w:r>
    </w:p>
    <w:p w:rsidR="00977EBA" w:rsidRPr="00497E89" w:rsidRDefault="00977EBA" w:rsidP="00497E89">
      <w:pPr>
        <w:spacing w:after="0" w:line="240" w:lineRule="auto"/>
        <w:ind w:right="-693"/>
        <w:contextualSpacing/>
        <w:rPr>
          <w:rFonts w:ascii="Arial Narrow" w:hAnsi="Arial Narrow" w:cs="Times New Roman"/>
          <w:sz w:val="28"/>
          <w:szCs w:val="28"/>
        </w:rPr>
      </w:pPr>
    </w:p>
    <w:p w:rsidR="00977EBA" w:rsidRPr="00497E89" w:rsidRDefault="00497E89" w:rsidP="00497E89">
      <w:pPr>
        <w:spacing w:after="0" w:line="240" w:lineRule="auto"/>
        <w:ind w:right="-693"/>
        <w:contextualSpacing/>
        <w:jc w:val="center"/>
        <w:rPr>
          <w:rFonts w:ascii="Arial Narrow" w:hAnsi="Arial Narrow" w:cs="Times New Roman"/>
          <w:sz w:val="28"/>
          <w:szCs w:val="28"/>
        </w:rPr>
      </w:pPr>
      <w:r>
        <w:rPr>
          <w:rFonts w:ascii="Arial Narrow" w:hAnsi="Arial Narrow" w:cs="Times New Roman"/>
          <w:sz w:val="28"/>
          <w:szCs w:val="28"/>
        </w:rPr>
        <w:t>*****</w:t>
      </w:r>
      <w:r w:rsidR="00977EBA" w:rsidRPr="00497E89">
        <w:rPr>
          <w:rFonts w:ascii="Arial Narrow" w:hAnsi="Arial Narrow" w:cs="Times New Roman"/>
          <w:sz w:val="28"/>
          <w:szCs w:val="28"/>
        </w:rPr>
        <w:t>***</w:t>
      </w:r>
    </w:p>
    <w:p w:rsidR="00977EBA" w:rsidRPr="00497E89" w:rsidRDefault="00977EBA" w:rsidP="00977EBA">
      <w:pPr>
        <w:rPr>
          <w:rFonts w:ascii="Arial Narrow" w:hAnsi="Arial Narrow" w:cs="Times New Roman"/>
          <w:sz w:val="24"/>
          <w:szCs w:val="24"/>
        </w:rPr>
      </w:pPr>
      <w:r w:rsidRPr="00497E89">
        <w:rPr>
          <w:rFonts w:ascii="Arial Narrow" w:hAnsi="Arial Narrow" w:cs="Times New Roman"/>
          <w:sz w:val="24"/>
          <w:szCs w:val="24"/>
        </w:rPr>
        <w:br w:type="page"/>
      </w:r>
    </w:p>
    <w:p w:rsidR="00977EBA" w:rsidRPr="00497E89" w:rsidRDefault="00977EBA" w:rsidP="00977EBA">
      <w:pPr>
        <w:spacing w:after="0"/>
        <w:ind w:left="-270" w:right="-270"/>
        <w:jc w:val="right"/>
        <w:rPr>
          <w:rFonts w:ascii="Arial Narrow" w:eastAsia="Times New Roman" w:hAnsi="Arial Narrow" w:cs="Times New Roman"/>
          <w:b/>
          <w:sz w:val="24"/>
          <w:szCs w:val="24"/>
          <w:u w:val="single"/>
        </w:rPr>
      </w:pPr>
      <w:r w:rsidRPr="00497E89">
        <w:rPr>
          <w:rFonts w:ascii="Arial Narrow" w:eastAsia="Times New Roman" w:hAnsi="Arial Narrow" w:cs="Times New Roman"/>
          <w:b/>
          <w:sz w:val="24"/>
          <w:szCs w:val="24"/>
          <w:u w:val="single"/>
        </w:rPr>
        <w:lastRenderedPageBreak/>
        <w:t>Annexure-I</w:t>
      </w:r>
    </w:p>
    <w:p w:rsidR="00977EBA" w:rsidRPr="00497E89" w:rsidRDefault="00977EBA" w:rsidP="00977EBA">
      <w:pPr>
        <w:spacing w:after="0"/>
        <w:ind w:left="-270" w:right="-270"/>
        <w:jc w:val="right"/>
        <w:rPr>
          <w:rFonts w:ascii="Arial Narrow" w:eastAsia="Times New Roman" w:hAnsi="Arial Narrow" w:cs="Times New Roman"/>
          <w:b/>
          <w:sz w:val="24"/>
          <w:szCs w:val="24"/>
          <w:u w:val="single"/>
        </w:rPr>
      </w:pPr>
    </w:p>
    <w:p w:rsidR="00977EBA" w:rsidRPr="00497E89" w:rsidRDefault="00977EBA" w:rsidP="00977EBA">
      <w:pPr>
        <w:spacing w:after="0" w:line="240" w:lineRule="auto"/>
        <w:ind w:left="-270" w:right="-270"/>
        <w:jc w:val="both"/>
        <w:rPr>
          <w:rFonts w:ascii="Arial Narrow" w:eastAsia="Times New Roman" w:hAnsi="Arial Narrow" w:cs="Times New Roman"/>
          <w:b/>
          <w:sz w:val="24"/>
          <w:szCs w:val="24"/>
          <w:u w:val="single"/>
        </w:rPr>
      </w:pPr>
      <w:r w:rsidRPr="00497E89">
        <w:rPr>
          <w:rFonts w:ascii="Arial Narrow" w:eastAsia="Times New Roman" w:hAnsi="Arial Narrow" w:cs="Times New Roman"/>
          <w:b/>
          <w:sz w:val="24"/>
          <w:szCs w:val="24"/>
          <w:u w:val="single"/>
        </w:rPr>
        <w:t xml:space="preserve">Annexure referred to in </w:t>
      </w:r>
      <w:r w:rsidRPr="00497E89">
        <w:rPr>
          <w:rFonts w:ascii="Arial Narrow" w:hAnsi="Arial Narrow" w:cs="Times New Roman"/>
          <w:b/>
          <w:sz w:val="24"/>
          <w:szCs w:val="24"/>
          <w:u w:val="single"/>
        </w:rPr>
        <w:t>reply to part (a</w:t>
      </w:r>
      <w:r w:rsidRPr="00497E89">
        <w:rPr>
          <w:rFonts w:ascii="Arial Narrow" w:eastAsia="Times New Roman" w:hAnsi="Arial Narrow" w:cs="Times New Roman"/>
          <w:b/>
          <w:sz w:val="24"/>
          <w:szCs w:val="24"/>
          <w:u w:val="single"/>
        </w:rPr>
        <w:t xml:space="preserve">) to (c) of the </w:t>
      </w:r>
      <w:proofErr w:type="spellStart"/>
      <w:r w:rsidRPr="00497E89">
        <w:rPr>
          <w:rFonts w:ascii="Arial Narrow" w:eastAsia="Times New Roman" w:hAnsi="Arial Narrow" w:cs="Times New Roman"/>
          <w:b/>
          <w:sz w:val="24"/>
          <w:szCs w:val="24"/>
          <w:u w:val="single"/>
        </w:rPr>
        <w:t>Rajya</w:t>
      </w:r>
      <w:proofErr w:type="spellEnd"/>
      <w:r w:rsidRPr="00497E89">
        <w:rPr>
          <w:rFonts w:ascii="Arial Narrow" w:eastAsia="Times New Roman" w:hAnsi="Arial Narrow" w:cs="Times New Roman"/>
          <w:b/>
          <w:sz w:val="24"/>
          <w:szCs w:val="24"/>
          <w:u w:val="single"/>
        </w:rPr>
        <w:t xml:space="preserve"> </w:t>
      </w:r>
      <w:r w:rsidRPr="00497E89">
        <w:rPr>
          <w:rFonts w:ascii="Arial Narrow" w:hAnsi="Arial Narrow" w:cs="Times New Roman"/>
          <w:b/>
          <w:sz w:val="24"/>
          <w:szCs w:val="24"/>
          <w:u w:val="single"/>
        </w:rPr>
        <w:t xml:space="preserve">Sabha </w:t>
      </w:r>
      <w:proofErr w:type="spellStart"/>
      <w:r w:rsidRPr="00497E89">
        <w:rPr>
          <w:rFonts w:ascii="Arial Narrow" w:hAnsi="Arial Narrow" w:cs="Times New Roman"/>
          <w:b/>
          <w:sz w:val="24"/>
          <w:szCs w:val="24"/>
          <w:u w:val="single"/>
        </w:rPr>
        <w:t>Unstarred</w:t>
      </w:r>
      <w:proofErr w:type="spellEnd"/>
      <w:r w:rsidRPr="00497E89">
        <w:rPr>
          <w:rFonts w:ascii="Arial Narrow" w:hAnsi="Arial Narrow" w:cs="Times New Roman"/>
          <w:b/>
          <w:sz w:val="24"/>
          <w:szCs w:val="24"/>
          <w:u w:val="single"/>
        </w:rPr>
        <w:t xml:space="preserve"> Question No.2553 for answer on 3</w:t>
      </w:r>
      <w:r w:rsidRPr="00497E89">
        <w:rPr>
          <w:rFonts w:ascii="Arial Narrow" w:eastAsia="Times New Roman" w:hAnsi="Arial Narrow" w:cs="Times New Roman"/>
          <w:b/>
          <w:sz w:val="24"/>
          <w:szCs w:val="24"/>
          <w:u w:val="single"/>
        </w:rPr>
        <w:t xml:space="preserve">.01.2019 raised by </w:t>
      </w:r>
      <w:r w:rsidRPr="00497E89">
        <w:rPr>
          <w:rFonts w:ascii="Arial Narrow" w:hAnsi="Arial Narrow" w:cs="Times New Roman"/>
          <w:b/>
          <w:sz w:val="24"/>
          <w:szCs w:val="24"/>
          <w:u w:val="single"/>
        </w:rPr>
        <w:t>Shri Sanjay Singh regarding ‘Measures against Child and Women Trafficking</w:t>
      </w:r>
      <w:r w:rsidRPr="00497E89">
        <w:rPr>
          <w:rFonts w:ascii="Arial Narrow" w:eastAsia="Times New Roman" w:hAnsi="Arial Narrow" w:cs="Times New Roman"/>
          <w:b/>
          <w:sz w:val="24"/>
          <w:szCs w:val="24"/>
          <w:u w:val="single"/>
        </w:rPr>
        <w:t>’.</w:t>
      </w:r>
    </w:p>
    <w:p w:rsidR="00977EBA" w:rsidRPr="00497E89" w:rsidRDefault="00977EBA" w:rsidP="00977EBA">
      <w:pPr>
        <w:shd w:val="clear" w:color="auto" w:fill="FFFFFF"/>
        <w:tabs>
          <w:tab w:val="left" w:pos="13467"/>
          <w:tab w:val="left" w:pos="13770"/>
          <w:tab w:val="left" w:pos="14220"/>
        </w:tabs>
        <w:spacing w:after="0" w:line="240" w:lineRule="auto"/>
        <w:ind w:left="-270" w:right="-270"/>
        <w:jc w:val="both"/>
        <w:rPr>
          <w:rFonts w:ascii="Arial Narrow" w:hAnsi="Arial Narrow" w:cs="Times New Roman"/>
          <w:b/>
          <w:sz w:val="24"/>
          <w:szCs w:val="24"/>
          <w:u w:val="single"/>
        </w:rPr>
      </w:pPr>
    </w:p>
    <w:p w:rsidR="00977EBA" w:rsidRPr="00497E89" w:rsidRDefault="00977EBA" w:rsidP="00977EBA">
      <w:pPr>
        <w:shd w:val="clear" w:color="auto" w:fill="FFFFFF"/>
        <w:tabs>
          <w:tab w:val="left" w:pos="13467"/>
          <w:tab w:val="left" w:pos="13770"/>
          <w:tab w:val="left" w:pos="14220"/>
        </w:tabs>
        <w:spacing w:after="0" w:line="240" w:lineRule="auto"/>
        <w:ind w:left="-270" w:right="-270"/>
        <w:jc w:val="both"/>
        <w:rPr>
          <w:rFonts w:ascii="Arial Narrow" w:hAnsi="Arial Narrow" w:cs="Times New Roman"/>
          <w:b/>
          <w:sz w:val="24"/>
          <w:szCs w:val="24"/>
          <w:u w:val="single"/>
        </w:rPr>
      </w:pPr>
      <w:r w:rsidRPr="00497E89">
        <w:rPr>
          <w:rFonts w:ascii="Arial Narrow" w:hAnsi="Arial Narrow" w:cs="Times New Roman"/>
          <w:b/>
          <w:sz w:val="24"/>
          <w:szCs w:val="24"/>
          <w:u w:val="single"/>
        </w:rPr>
        <w:t>The details of fund released and utilized by State Govt</w:t>
      </w:r>
      <w:proofErr w:type="gramStart"/>
      <w:r w:rsidRPr="00497E89">
        <w:rPr>
          <w:rFonts w:ascii="Arial Narrow" w:hAnsi="Arial Narrow" w:cs="Times New Roman"/>
          <w:b/>
          <w:sz w:val="24"/>
          <w:szCs w:val="24"/>
          <w:u w:val="single"/>
        </w:rPr>
        <w:t>./</w:t>
      </w:r>
      <w:proofErr w:type="gramEnd"/>
      <w:r w:rsidRPr="00497E89">
        <w:rPr>
          <w:rFonts w:ascii="Arial Narrow" w:hAnsi="Arial Narrow" w:cs="Times New Roman"/>
          <w:b/>
          <w:sz w:val="24"/>
          <w:szCs w:val="24"/>
          <w:u w:val="single"/>
        </w:rPr>
        <w:t>UT Administrations during the financial year 2015-16, 2016-17 and 2017-18 current year under CPS.</w:t>
      </w:r>
      <w:r w:rsidRPr="00497E89">
        <w:rPr>
          <w:rFonts w:ascii="Arial Narrow" w:eastAsia="Times New Roman" w:hAnsi="Arial Narrow" w:cs="Times New Roman"/>
          <w:b/>
          <w:bCs/>
          <w:sz w:val="24"/>
          <w:szCs w:val="24"/>
        </w:rPr>
        <w:t xml:space="preserve"> </w:t>
      </w:r>
    </w:p>
    <w:tbl>
      <w:tblPr>
        <w:tblpPr w:leftFromText="180" w:rightFromText="180" w:bottomFromText="200" w:vertAnchor="text" w:horzAnchor="margin" w:tblpXSpec="center" w:tblpY="238"/>
        <w:tblW w:w="9600" w:type="dxa"/>
        <w:tblLayout w:type="fixed"/>
        <w:tblLook w:val="04A0" w:firstRow="1" w:lastRow="0" w:firstColumn="1" w:lastColumn="0" w:noHBand="0" w:noVBand="1"/>
      </w:tblPr>
      <w:tblGrid>
        <w:gridCol w:w="719"/>
        <w:gridCol w:w="2629"/>
        <w:gridCol w:w="1060"/>
        <w:gridCol w:w="990"/>
        <w:gridCol w:w="1080"/>
        <w:gridCol w:w="990"/>
        <w:gridCol w:w="1080"/>
        <w:gridCol w:w="1052"/>
      </w:tblGrid>
      <w:tr w:rsidR="00977EBA" w:rsidRPr="00497E89" w:rsidTr="00497E89">
        <w:trPr>
          <w:trHeight w:val="299"/>
        </w:trPr>
        <w:tc>
          <w:tcPr>
            <w:tcW w:w="719" w:type="dxa"/>
            <w:vMerge w:val="restart"/>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Sl. No.</w:t>
            </w:r>
          </w:p>
        </w:tc>
        <w:tc>
          <w:tcPr>
            <w:tcW w:w="2629" w:type="dxa"/>
            <w:vMerge w:val="restart"/>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Name of the State</w:t>
            </w:r>
          </w:p>
        </w:tc>
        <w:tc>
          <w:tcPr>
            <w:tcW w:w="2050" w:type="dxa"/>
            <w:gridSpan w:val="2"/>
            <w:tcBorders>
              <w:top w:val="single" w:sz="4" w:space="0" w:color="auto"/>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2015-16</w:t>
            </w:r>
          </w:p>
        </w:tc>
        <w:tc>
          <w:tcPr>
            <w:tcW w:w="2070" w:type="dxa"/>
            <w:gridSpan w:val="2"/>
            <w:tcBorders>
              <w:top w:val="single" w:sz="4" w:space="0" w:color="auto"/>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2016-17</w:t>
            </w:r>
          </w:p>
        </w:tc>
        <w:tc>
          <w:tcPr>
            <w:tcW w:w="2132" w:type="dxa"/>
            <w:gridSpan w:val="2"/>
            <w:tcBorders>
              <w:top w:val="single" w:sz="4" w:space="0" w:color="auto"/>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2017-18</w:t>
            </w:r>
          </w:p>
        </w:tc>
      </w:tr>
      <w:tr w:rsidR="00977EBA" w:rsidRPr="00497E89" w:rsidTr="00497E89">
        <w:trPr>
          <w:trHeight w:val="48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977EBA" w:rsidRPr="00497E89" w:rsidRDefault="00977EBA">
            <w:pPr>
              <w:spacing w:after="0" w:line="240" w:lineRule="auto"/>
              <w:rPr>
                <w:rFonts w:ascii="Arial Narrow" w:eastAsia="Times New Roman" w:hAnsi="Arial Narrow" w:cs="Times New Roman"/>
                <w:b/>
                <w:bCs/>
                <w:sz w:val="24"/>
                <w:szCs w:val="24"/>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977EBA" w:rsidRPr="00497E89" w:rsidRDefault="00977EBA">
            <w:pPr>
              <w:spacing w:after="0" w:line="240" w:lineRule="auto"/>
              <w:rPr>
                <w:rFonts w:ascii="Arial Narrow" w:eastAsia="Times New Roman" w:hAnsi="Arial Narrow" w:cs="Times New Roman"/>
                <w:b/>
                <w:bCs/>
                <w:sz w:val="24"/>
                <w:szCs w:val="24"/>
              </w:rPr>
            </w:pPr>
          </w:p>
        </w:tc>
        <w:tc>
          <w:tcPr>
            <w:tcW w:w="1060"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Amount released</w:t>
            </w:r>
          </w:p>
        </w:tc>
        <w:tc>
          <w:tcPr>
            <w:tcW w:w="990"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 xml:space="preserve">Amount </w:t>
            </w:r>
            <w:proofErr w:type="spellStart"/>
            <w:r w:rsidRPr="00497E89">
              <w:rPr>
                <w:rFonts w:ascii="Arial Narrow" w:eastAsia="Times New Roman" w:hAnsi="Arial Narrow" w:cs="Times New Roman"/>
                <w:b/>
                <w:bCs/>
                <w:sz w:val="24"/>
                <w:szCs w:val="24"/>
              </w:rPr>
              <w:t>Utlized</w:t>
            </w:r>
            <w:proofErr w:type="spellEnd"/>
          </w:p>
        </w:tc>
        <w:tc>
          <w:tcPr>
            <w:tcW w:w="1080"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Amount released</w:t>
            </w:r>
          </w:p>
        </w:tc>
        <w:tc>
          <w:tcPr>
            <w:tcW w:w="990"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 xml:space="preserve">Amount </w:t>
            </w:r>
            <w:proofErr w:type="spellStart"/>
            <w:r w:rsidRPr="00497E89">
              <w:rPr>
                <w:rFonts w:ascii="Arial Narrow" w:eastAsia="Times New Roman" w:hAnsi="Arial Narrow" w:cs="Times New Roman"/>
                <w:b/>
                <w:bCs/>
                <w:sz w:val="24"/>
                <w:szCs w:val="24"/>
              </w:rPr>
              <w:t>Utlized</w:t>
            </w:r>
            <w:proofErr w:type="spellEnd"/>
          </w:p>
        </w:tc>
        <w:tc>
          <w:tcPr>
            <w:tcW w:w="1080"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Amount released</w:t>
            </w:r>
          </w:p>
        </w:tc>
        <w:tc>
          <w:tcPr>
            <w:tcW w:w="1052" w:type="dxa"/>
            <w:tcBorders>
              <w:top w:val="nil"/>
              <w:left w:val="nil"/>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b/>
                <w:bCs/>
                <w:sz w:val="24"/>
                <w:szCs w:val="24"/>
              </w:rPr>
            </w:pPr>
            <w:r w:rsidRPr="00497E89">
              <w:rPr>
                <w:rFonts w:ascii="Arial Narrow" w:eastAsia="Times New Roman" w:hAnsi="Arial Narrow" w:cs="Times New Roman"/>
                <w:b/>
                <w:bCs/>
                <w:sz w:val="24"/>
                <w:szCs w:val="24"/>
              </w:rPr>
              <w:t xml:space="preserve">Amount </w:t>
            </w:r>
            <w:proofErr w:type="spellStart"/>
            <w:r w:rsidRPr="00497E89">
              <w:rPr>
                <w:rFonts w:ascii="Arial Narrow" w:eastAsia="Times New Roman" w:hAnsi="Arial Narrow" w:cs="Times New Roman"/>
                <w:b/>
                <w:bCs/>
                <w:sz w:val="24"/>
                <w:szCs w:val="24"/>
              </w:rPr>
              <w:t>Utlized</w:t>
            </w:r>
            <w:proofErr w:type="spellEnd"/>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Andhra Pradesh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238.58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500.52</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110.74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586.32</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1469.88</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1537.11</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Arunachal Pradesh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571.68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92.02</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52.29</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179.54</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643.71</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180.00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Assam</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597.90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1025.07</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413.64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1112.98</w:t>
            </w:r>
          </w:p>
        </w:tc>
        <w:tc>
          <w:tcPr>
            <w:tcW w:w="1080" w:type="dxa"/>
            <w:tcBorders>
              <w:top w:val="nil"/>
              <w:left w:val="nil"/>
              <w:bottom w:val="single" w:sz="4" w:space="0" w:color="auto"/>
              <w:right w:val="single" w:sz="4" w:space="0" w:color="auto"/>
            </w:tcBorders>
            <w:noWrap/>
            <w:vAlign w:val="bottom"/>
            <w:hideMark/>
          </w:tcPr>
          <w:p w:rsidR="00977EBA" w:rsidRPr="00497E89" w:rsidRDefault="00977EBA">
            <w:pPr>
              <w:spacing w:after="0" w:line="240" w:lineRule="auto"/>
              <w:jc w:val="right"/>
              <w:rPr>
                <w:rFonts w:ascii="Arial Narrow" w:hAnsi="Arial Narrow"/>
                <w:sz w:val="24"/>
                <w:szCs w:val="24"/>
              </w:rPr>
            </w:pPr>
            <w:r w:rsidRPr="00497E89">
              <w:rPr>
                <w:rFonts w:ascii="Arial Narrow" w:hAnsi="Arial Narrow"/>
                <w:sz w:val="24"/>
                <w:szCs w:val="24"/>
              </w:rPr>
              <w:t>2932.68</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1787.53</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4</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Bihar</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2687.89</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1896.52</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2787.92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1923.33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541.56</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1633.69</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5</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proofErr w:type="spellStart"/>
            <w:r w:rsidRPr="00497E89">
              <w:rPr>
                <w:rFonts w:ascii="Arial Narrow" w:eastAsia="Times New Roman" w:hAnsi="Arial Narrow" w:cs="Times New Roman"/>
                <w:sz w:val="24"/>
                <w:szCs w:val="24"/>
              </w:rPr>
              <w:t>Chattisgarh</w:t>
            </w:r>
            <w:proofErr w:type="spellEnd"/>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3955.55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2086.26</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527.77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1683.25</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3181.97</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2486.27</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6</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Goa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235.25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39.68</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36.83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98.27</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728.53</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54.44</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7</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Gujarat</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2328.90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1510.37</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769.95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1526.53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590.11</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1767.24</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8</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Haryana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496.44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350.89</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1224.85</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1858.22</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2500.00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9</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Himachal Pradesh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604.04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1255.12</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2345.48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2390.26</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1835.01</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1833.11</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10</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Jammu &amp; Kashmir</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113.35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43.12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114.71</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807.48</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374.62</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11</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Jharkhand</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369.88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387.42</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840.11</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842.14</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1714.57</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1641.76</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12</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Karnataka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1845.24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2193.66</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3720.80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3709.53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3272.45</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1364.04</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13</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Kerala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944.39</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660.25</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260.50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216.96</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1849.45</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1275.72</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14</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Madhya Pradesh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1116.03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2373.81</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2503.88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2535.83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3262.77</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2582.87</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15</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Maharashtra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3138.75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1975.29</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2272.33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1569.37</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608.15</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1308.75</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16</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Manipur</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3082.18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1163.81</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241.34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709.47</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1886.33</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2103.00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17</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Meghalaya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1469.55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1497.88</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2060.33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2060.33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1846.60</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1846.60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18</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Mizoram</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2079.44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2079.44</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1949.55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1949.55</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1917.51</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1917.51</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19</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Nagaland</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2257.65</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1473.21</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1350.37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1447.50</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1457.45</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1457.45</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20</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Orissa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3309.07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2669.74</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1089.22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2580.78</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2599.30</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2773.86</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21</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Punjab</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820.81</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515.57</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581.67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718.31</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143.24</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875.43</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22</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Rajasthan</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3258.92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2929.43</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2267.52</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4752.30</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1295.98</w:t>
            </w:r>
          </w:p>
        </w:tc>
      </w:tr>
      <w:tr w:rsidR="00977EBA" w:rsidRPr="00497E89" w:rsidTr="00497E89">
        <w:trPr>
          <w:trHeight w:val="299"/>
        </w:trPr>
        <w:tc>
          <w:tcPr>
            <w:tcW w:w="719" w:type="dxa"/>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23</w:t>
            </w:r>
          </w:p>
        </w:tc>
        <w:tc>
          <w:tcPr>
            <w:tcW w:w="2629" w:type="dxa"/>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Sikkim</w:t>
            </w:r>
          </w:p>
        </w:tc>
        <w:tc>
          <w:tcPr>
            <w:tcW w:w="106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562.00</w:t>
            </w:r>
          </w:p>
        </w:tc>
        <w:tc>
          <w:tcPr>
            <w:tcW w:w="99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303.74</w:t>
            </w:r>
          </w:p>
        </w:tc>
        <w:tc>
          <w:tcPr>
            <w:tcW w:w="108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601.18</w:t>
            </w:r>
          </w:p>
        </w:tc>
        <w:tc>
          <w:tcPr>
            <w:tcW w:w="99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365.87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662.76</w:t>
            </w:r>
          </w:p>
        </w:tc>
        <w:tc>
          <w:tcPr>
            <w:tcW w:w="1052" w:type="dxa"/>
            <w:tcBorders>
              <w:top w:val="single" w:sz="4" w:space="0" w:color="auto"/>
              <w:left w:val="single" w:sz="4" w:space="0" w:color="auto"/>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125.43</w:t>
            </w:r>
          </w:p>
        </w:tc>
      </w:tr>
      <w:tr w:rsidR="00977EBA" w:rsidRPr="00497E89" w:rsidTr="00497E89">
        <w:trPr>
          <w:trHeight w:val="299"/>
        </w:trPr>
        <w:tc>
          <w:tcPr>
            <w:tcW w:w="719" w:type="dxa"/>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24</w:t>
            </w:r>
          </w:p>
        </w:tc>
        <w:tc>
          <w:tcPr>
            <w:tcW w:w="2629" w:type="dxa"/>
            <w:tcBorders>
              <w:top w:val="single" w:sz="4" w:space="0" w:color="auto"/>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Tamil Nadu</w:t>
            </w:r>
          </w:p>
        </w:tc>
        <w:tc>
          <w:tcPr>
            <w:tcW w:w="1060" w:type="dxa"/>
            <w:tcBorders>
              <w:top w:val="single" w:sz="4" w:space="0" w:color="auto"/>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825.04</w:t>
            </w:r>
          </w:p>
        </w:tc>
        <w:tc>
          <w:tcPr>
            <w:tcW w:w="990" w:type="dxa"/>
            <w:tcBorders>
              <w:top w:val="single" w:sz="4" w:space="0" w:color="auto"/>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4282.78</w:t>
            </w:r>
          </w:p>
        </w:tc>
        <w:tc>
          <w:tcPr>
            <w:tcW w:w="1080" w:type="dxa"/>
            <w:tcBorders>
              <w:top w:val="single" w:sz="4" w:space="0" w:color="auto"/>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13039.37</w:t>
            </w:r>
          </w:p>
        </w:tc>
        <w:tc>
          <w:tcPr>
            <w:tcW w:w="990" w:type="dxa"/>
            <w:tcBorders>
              <w:top w:val="single" w:sz="4" w:space="0" w:color="auto"/>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3648.55</w:t>
            </w:r>
          </w:p>
        </w:tc>
        <w:tc>
          <w:tcPr>
            <w:tcW w:w="1080" w:type="dxa"/>
            <w:tcBorders>
              <w:top w:val="single" w:sz="4" w:space="0" w:color="auto"/>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2013.12</w:t>
            </w:r>
          </w:p>
        </w:tc>
        <w:tc>
          <w:tcPr>
            <w:tcW w:w="1052" w:type="dxa"/>
            <w:tcBorders>
              <w:top w:val="single" w:sz="4" w:space="0" w:color="auto"/>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5512.50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25</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Telangana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354.88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93.94</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195.64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1823.98</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894.82</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633.08</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26</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Tripura</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710.63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680.20</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676.04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415.30</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446.81</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499.00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27</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Uttar Pradesh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2884.18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3293.57</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3207.19</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3109.82</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1830.67</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4222.98</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28</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proofErr w:type="spellStart"/>
            <w:r w:rsidRPr="00497E89">
              <w:rPr>
                <w:rFonts w:ascii="Arial Narrow" w:eastAsia="Times New Roman" w:hAnsi="Arial Narrow" w:cs="Times New Roman"/>
                <w:sz w:val="24"/>
                <w:szCs w:val="24"/>
              </w:rPr>
              <w:t>Uttarakhand</w:t>
            </w:r>
            <w:proofErr w:type="spellEnd"/>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66.88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3.89</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15.54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187.54</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907.57</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731.40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29</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jc w:val="both"/>
              <w:rPr>
                <w:rFonts w:ascii="Arial Narrow" w:eastAsia="Times New Roman" w:hAnsi="Arial Narrow" w:cs="Times New Roman"/>
                <w:sz w:val="24"/>
                <w:szCs w:val="24"/>
              </w:rPr>
            </w:pPr>
            <w:r w:rsidRPr="00497E89">
              <w:rPr>
                <w:rFonts w:ascii="Arial Narrow" w:eastAsia="Times New Roman" w:hAnsi="Arial Narrow" w:cs="Times New Roman"/>
                <w:sz w:val="24"/>
                <w:szCs w:val="24"/>
              </w:rPr>
              <w:t>West Bengal</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508.67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1067.29</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6763.87</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3522.60</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5073.56</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4232.67</w:t>
            </w:r>
          </w:p>
        </w:tc>
      </w:tr>
      <w:tr w:rsidR="00977EBA" w:rsidRPr="00497E89" w:rsidTr="00497E89">
        <w:trPr>
          <w:trHeight w:val="34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30</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Andaman &amp; Nicobar Island</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36.03</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36.03</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36.88</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36.76</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31.66</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93.36</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31</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Chandigarh</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357.82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324.15</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245.44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278.53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194.32</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172.73</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32</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Dadra &amp; Nagar Haveli</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58.66</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5.84</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177.59</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59.11</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24.82</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69.90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33</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Daman &amp; Diu</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82.82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57.69</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126.42</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80.33</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21.89</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83.00</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34</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Delhi</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1363.40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931.53</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978.64</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1024.94</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354.33</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1295.68</w:t>
            </w:r>
          </w:p>
        </w:tc>
      </w:tr>
      <w:tr w:rsidR="00977EBA" w:rsidRPr="00497E89" w:rsidTr="00497E89">
        <w:trPr>
          <w:trHeight w:val="299"/>
        </w:trPr>
        <w:tc>
          <w:tcPr>
            <w:tcW w:w="719" w:type="dxa"/>
            <w:tcBorders>
              <w:top w:val="nil"/>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35</w:t>
            </w:r>
          </w:p>
        </w:tc>
        <w:tc>
          <w:tcPr>
            <w:tcW w:w="2629" w:type="dxa"/>
            <w:tcBorders>
              <w:top w:val="nil"/>
              <w:left w:val="nil"/>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Lakshadweep</w:t>
            </w:r>
          </w:p>
        </w:tc>
        <w:tc>
          <w:tcPr>
            <w:tcW w:w="106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108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990" w:type="dxa"/>
            <w:tcBorders>
              <w:top w:val="nil"/>
              <w:left w:val="nil"/>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0.00</w:t>
            </w:r>
          </w:p>
        </w:tc>
        <w:tc>
          <w:tcPr>
            <w:tcW w:w="1080" w:type="dxa"/>
            <w:tcBorders>
              <w:top w:val="nil"/>
              <w:left w:val="nil"/>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w:t>
            </w:r>
          </w:p>
        </w:tc>
        <w:tc>
          <w:tcPr>
            <w:tcW w:w="1052" w:type="dxa"/>
            <w:tcBorders>
              <w:top w:val="nil"/>
              <w:left w:val="nil"/>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 </w:t>
            </w:r>
          </w:p>
        </w:tc>
      </w:tr>
      <w:tr w:rsidR="00977EBA" w:rsidRPr="00497E89" w:rsidTr="00497E89">
        <w:trPr>
          <w:trHeight w:val="299"/>
        </w:trPr>
        <w:tc>
          <w:tcPr>
            <w:tcW w:w="719" w:type="dxa"/>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jc w:val="center"/>
              <w:rPr>
                <w:rFonts w:ascii="Arial Narrow" w:eastAsia="Times New Roman" w:hAnsi="Arial Narrow" w:cs="Times New Roman"/>
                <w:sz w:val="24"/>
                <w:szCs w:val="24"/>
              </w:rPr>
            </w:pPr>
            <w:r w:rsidRPr="00497E89">
              <w:rPr>
                <w:rFonts w:ascii="Arial Narrow" w:eastAsia="Times New Roman" w:hAnsi="Arial Narrow" w:cs="Times New Roman"/>
                <w:sz w:val="24"/>
                <w:szCs w:val="24"/>
              </w:rPr>
              <w:t>36</w:t>
            </w:r>
          </w:p>
        </w:tc>
        <w:tc>
          <w:tcPr>
            <w:tcW w:w="2629" w:type="dxa"/>
            <w:tcBorders>
              <w:top w:val="single" w:sz="4" w:space="0" w:color="auto"/>
              <w:left w:val="single" w:sz="4" w:space="0" w:color="auto"/>
              <w:bottom w:val="single" w:sz="4" w:space="0" w:color="auto"/>
              <w:right w:val="single" w:sz="4" w:space="0" w:color="auto"/>
            </w:tcBorders>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Puducherry</w:t>
            </w:r>
          </w:p>
        </w:tc>
        <w:tc>
          <w:tcPr>
            <w:tcW w:w="106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559.60</w:t>
            </w:r>
          </w:p>
        </w:tc>
        <w:tc>
          <w:tcPr>
            <w:tcW w:w="99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622.75</w:t>
            </w:r>
          </w:p>
        </w:tc>
        <w:tc>
          <w:tcPr>
            <w:tcW w:w="108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826.33</w:t>
            </w:r>
          </w:p>
        </w:tc>
        <w:tc>
          <w:tcPr>
            <w:tcW w:w="990" w:type="dxa"/>
            <w:tcBorders>
              <w:top w:val="single" w:sz="4" w:space="0" w:color="auto"/>
              <w:left w:val="single" w:sz="4" w:space="0" w:color="auto"/>
              <w:bottom w:val="single" w:sz="4" w:space="0" w:color="auto"/>
              <w:right w:val="single" w:sz="4" w:space="0" w:color="auto"/>
            </w:tcBorders>
            <w:noWrap/>
            <w:hideMark/>
          </w:tcPr>
          <w:p w:rsidR="00977EBA" w:rsidRPr="00497E89" w:rsidRDefault="00977EBA">
            <w:pPr>
              <w:spacing w:after="0" w:line="240" w:lineRule="auto"/>
              <w:rPr>
                <w:rFonts w:ascii="Arial Narrow" w:eastAsia="Times New Roman" w:hAnsi="Arial Narrow" w:cs="Times New Roman"/>
                <w:sz w:val="24"/>
                <w:szCs w:val="24"/>
              </w:rPr>
            </w:pPr>
            <w:r w:rsidRPr="00497E89">
              <w:rPr>
                <w:rFonts w:ascii="Arial Narrow" w:eastAsia="Times New Roman" w:hAnsi="Arial Narrow" w:cs="Times New Roman"/>
                <w:sz w:val="24"/>
                <w:szCs w:val="24"/>
              </w:rPr>
              <w:t>768.69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977EBA" w:rsidRPr="00497E89" w:rsidRDefault="00977EBA">
            <w:pPr>
              <w:spacing w:after="0" w:line="240" w:lineRule="auto"/>
              <w:jc w:val="center"/>
              <w:rPr>
                <w:rFonts w:ascii="Arial Narrow" w:hAnsi="Arial Narrow"/>
                <w:sz w:val="24"/>
                <w:szCs w:val="24"/>
              </w:rPr>
            </w:pPr>
            <w:r w:rsidRPr="00497E89">
              <w:rPr>
                <w:rFonts w:ascii="Arial Narrow" w:hAnsi="Arial Narrow"/>
                <w:sz w:val="24"/>
                <w:szCs w:val="24"/>
              </w:rPr>
              <w:t>114.35</w:t>
            </w:r>
          </w:p>
        </w:tc>
        <w:tc>
          <w:tcPr>
            <w:tcW w:w="1052" w:type="dxa"/>
            <w:tcBorders>
              <w:top w:val="single" w:sz="4" w:space="0" w:color="auto"/>
              <w:left w:val="single" w:sz="4" w:space="0" w:color="auto"/>
              <w:bottom w:val="single" w:sz="4" w:space="0" w:color="auto"/>
              <w:right w:val="single" w:sz="4" w:space="0" w:color="auto"/>
            </w:tcBorders>
            <w:vAlign w:val="center"/>
            <w:hideMark/>
          </w:tcPr>
          <w:p w:rsidR="00977EBA" w:rsidRPr="00497E89" w:rsidRDefault="00977EBA">
            <w:pPr>
              <w:spacing w:after="0" w:line="240" w:lineRule="auto"/>
              <w:jc w:val="center"/>
              <w:rPr>
                <w:rFonts w:ascii="Arial Narrow" w:hAnsi="Arial Narrow"/>
                <w:bCs/>
                <w:sz w:val="24"/>
                <w:szCs w:val="24"/>
              </w:rPr>
            </w:pPr>
            <w:r w:rsidRPr="00497E89">
              <w:rPr>
                <w:rFonts w:ascii="Arial Narrow" w:hAnsi="Arial Narrow"/>
                <w:bCs/>
                <w:sz w:val="24"/>
                <w:szCs w:val="24"/>
              </w:rPr>
              <w:t>426.20</w:t>
            </w:r>
          </w:p>
        </w:tc>
      </w:tr>
    </w:tbl>
    <w:p w:rsidR="00977EBA" w:rsidRPr="00497E89" w:rsidRDefault="00977EBA" w:rsidP="00977EBA">
      <w:pPr>
        <w:spacing w:after="0"/>
        <w:rPr>
          <w:rFonts w:ascii="Arial Narrow" w:hAnsi="Arial Narrow" w:cs="Times New Roman"/>
          <w:b/>
          <w:bCs/>
          <w:sz w:val="24"/>
          <w:szCs w:val="24"/>
        </w:rPr>
        <w:sectPr w:rsidR="00977EBA" w:rsidRPr="00497E89" w:rsidSect="00497E89">
          <w:type w:val="continuous"/>
          <w:pgSz w:w="11907" w:h="16839" w:code="9"/>
          <w:pgMar w:top="1260" w:right="1440" w:bottom="907" w:left="1440" w:header="720" w:footer="720" w:gutter="0"/>
          <w:cols w:space="720"/>
        </w:sectPr>
      </w:pPr>
    </w:p>
    <w:p w:rsidR="00977EBA" w:rsidRPr="00497E89" w:rsidRDefault="00977EBA" w:rsidP="00497E89">
      <w:pPr>
        <w:spacing w:after="0"/>
        <w:ind w:left="1170" w:right="1197"/>
        <w:jc w:val="right"/>
        <w:rPr>
          <w:rFonts w:ascii="Arial Narrow" w:eastAsia="Times New Roman" w:hAnsi="Arial Narrow" w:cs="Times New Roman"/>
          <w:b/>
          <w:sz w:val="24"/>
          <w:szCs w:val="24"/>
          <w:u w:val="single"/>
        </w:rPr>
      </w:pPr>
      <w:r w:rsidRPr="00497E89">
        <w:rPr>
          <w:rFonts w:ascii="Arial Narrow" w:eastAsia="Times New Roman" w:hAnsi="Arial Narrow" w:cs="Times New Roman"/>
          <w:b/>
          <w:sz w:val="24"/>
          <w:szCs w:val="24"/>
          <w:u w:val="single"/>
        </w:rPr>
        <w:lastRenderedPageBreak/>
        <w:t>Annexure-II</w:t>
      </w:r>
    </w:p>
    <w:p w:rsidR="00977EBA" w:rsidRPr="00497E89" w:rsidRDefault="00977EBA" w:rsidP="00497E89">
      <w:pPr>
        <w:spacing w:after="0"/>
        <w:ind w:left="1170" w:right="1197"/>
        <w:jc w:val="right"/>
        <w:rPr>
          <w:rFonts w:ascii="Arial Narrow" w:eastAsia="Times New Roman" w:hAnsi="Arial Narrow" w:cs="Times New Roman"/>
          <w:b/>
          <w:sz w:val="24"/>
          <w:szCs w:val="24"/>
          <w:u w:val="single"/>
        </w:rPr>
      </w:pPr>
    </w:p>
    <w:p w:rsidR="00977EBA" w:rsidRPr="00497E89" w:rsidRDefault="00977EBA" w:rsidP="00497E89">
      <w:pPr>
        <w:spacing w:after="0" w:line="240" w:lineRule="auto"/>
        <w:ind w:left="1170" w:right="1197"/>
        <w:jc w:val="both"/>
        <w:rPr>
          <w:rFonts w:ascii="Arial Narrow" w:eastAsia="Times New Roman" w:hAnsi="Arial Narrow" w:cs="Times New Roman"/>
          <w:b/>
          <w:sz w:val="24"/>
          <w:szCs w:val="24"/>
          <w:u w:val="single"/>
        </w:rPr>
      </w:pPr>
      <w:r w:rsidRPr="00497E89">
        <w:rPr>
          <w:rFonts w:ascii="Arial Narrow" w:eastAsia="Times New Roman" w:hAnsi="Arial Narrow" w:cs="Times New Roman"/>
          <w:b/>
          <w:sz w:val="24"/>
          <w:szCs w:val="24"/>
          <w:u w:val="single"/>
        </w:rPr>
        <w:t xml:space="preserve">Annexure referred to in </w:t>
      </w:r>
      <w:r w:rsidRPr="00497E89">
        <w:rPr>
          <w:rFonts w:ascii="Arial Narrow" w:hAnsi="Arial Narrow" w:cs="Times New Roman"/>
          <w:b/>
          <w:sz w:val="24"/>
          <w:szCs w:val="24"/>
          <w:u w:val="single"/>
        </w:rPr>
        <w:t>reply to part (a</w:t>
      </w:r>
      <w:r w:rsidRPr="00497E89">
        <w:rPr>
          <w:rFonts w:ascii="Arial Narrow" w:eastAsia="Times New Roman" w:hAnsi="Arial Narrow" w:cs="Times New Roman"/>
          <w:b/>
          <w:sz w:val="24"/>
          <w:szCs w:val="24"/>
          <w:u w:val="single"/>
        </w:rPr>
        <w:t xml:space="preserve">) to (c) of the </w:t>
      </w:r>
      <w:proofErr w:type="spellStart"/>
      <w:r w:rsidRPr="00497E89">
        <w:rPr>
          <w:rFonts w:ascii="Arial Narrow" w:eastAsia="Times New Roman" w:hAnsi="Arial Narrow" w:cs="Times New Roman"/>
          <w:b/>
          <w:sz w:val="24"/>
          <w:szCs w:val="24"/>
          <w:u w:val="single"/>
        </w:rPr>
        <w:t>Rajya</w:t>
      </w:r>
      <w:proofErr w:type="spellEnd"/>
      <w:r w:rsidRPr="00497E89">
        <w:rPr>
          <w:rFonts w:ascii="Arial Narrow" w:eastAsia="Times New Roman" w:hAnsi="Arial Narrow" w:cs="Times New Roman"/>
          <w:b/>
          <w:sz w:val="24"/>
          <w:szCs w:val="24"/>
          <w:u w:val="single"/>
        </w:rPr>
        <w:t xml:space="preserve"> </w:t>
      </w:r>
      <w:r w:rsidRPr="00497E89">
        <w:rPr>
          <w:rFonts w:ascii="Arial Narrow" w:hAnsi="Arial Narrow" w:cs="Times New Roman"/>
          <w:b/>
          <w:sz w:val="24"/>
          <w:szCs w:val="24"/>
          <w:u w:val="single"/>
        </w:rPr>
        <w:t xml:space="preserve">Sabha </w:t>
      </w:r>
      <w:proofErr w:type="spellStart"/>
      <w:r w:rsidRPr="00497E89">
        <w:rPr>
          <w:rFonts w:ascii="Arial Narrow" w:hAnsi="Arial Narrow" w:cs="Times New Roman"/>
          <w:b/>
          <w:sz w:val="24"/>
          <w:szCs w:val="24"/>
          <w:u w:val="single"/>
        </w:rPr>
        <w:t>Unstarred</w:t>
      </w:r>
      <w:proofErr w:type="spellEnd"/>
      <w:r w:rsidRPr="00497E89">
        <w:rPr>
          <w:rFonts w:ascii="Arial Narrow" w:hAnsi="Arial Narrow" w:cs="Times New Roman"/>
          <w:b/>
          <w:sz w:val="24"/>
          <w:szCs w:val="24"/>
          <w:u w:val="single"/>
        </w:rPr>
        <w:t xml:space="preserve"> Question No.2553 for answer on 3</w:t>
      </w:r>
      <w:r w:rsidRPr="00497E89">
        <w:rPr>
          <w:rFonts w:ascii="Arial Narrow" w:eastAsia="Times New Roman" w:hAnsi="Arial Narrow" w:cs="Times New Roman"/>
          <w:b/>
          <w:sz w:val="24"/>
          <w:szCs w:val="24"/>
          <w:u w:val="single"/>
        </w:rPr>
        <w:t xml:space="preserve">.01.2019 raised by </w:t>
      </w:r>
      <w:r w:rsidRPr="00497E89">
        <w:rPr>
          <w:rFonts w:ascii="Arial Narrow" w:hAnsi="Arial Narrow" w:cs="Times New Roman"/>
          <w:b/>
          <w:sz w:val="24"/>
          <w:szCs w:val="24"/>
          <w:u w:val="single"/>
        </w:rPr>
        <w:t>Shri Sanjay Singh regarding ‘Measures against Child and Women Trafficking</w:t>
      </w:r>
      <w:r w:rsidRPr="00497E89">
        <w:rPr>
          <w:rFonts w:ascii="Arial Narrow" w:eastAsia="Times New Roman" w:hAnsi="Arial Narrow" w:cs="Times New Roman"/>
          <w:b/>
          <w:sz w:val="24"/>
          <w:szCs w:val="24"/>
          <w:u w:val="single"/>
        </w:rPr>
        <w:t>’.</w:t>
      </w:r>
    </w:p>
    <w:p w:rsidR="00977EBA" w:rsidRPr="00497E89" w:rsidRDefault="00977EBA" w:rsidP="00497E89">
      <w:pPr>
        <w:spacing w:after="0" w:line="240" w:lineRule="auto"/>
        <w:ind w:left="1170" w:right="1197"/>
        <w:jc w:val="both"/>
        <w:rPr>
          <w:rFonts w:ascii="Arial Narrow" w:eastAsia="Times New Roman" w:hAnsi="Arial Narrow" w:cs="Times New Roman"/>
          <w:b/>
          <w:sz w:val="24"/>
          <w:szCs w:val="24"/>
          <w:u w:val="single"/>
        </w:rPr>
      </w:pPr>
    </w:p>
    <w:p w:rsidR="00977EBA" w:rsidRPr="00497E89" w:rsidRDefault="00977EBA" w:rsidP="00497E89">
      <w:pPr>
        <w:spacing w:after="0" w:line="240" w:lineRule="auto"/>
        <w:ind w:left="1170" w:right="1197"/>
        <w:rPr>
          <w:rFonts w:ascii="Arial Narrow" w:eastAsia="Times New Roman" w:hAnsi="Arial Narrow" w:cs="Times New Roman"/>
          <w:b/>
          <w:bCs/>
          <w:sz w:val="24"/>
          <w:szCs w:val="24"/>
          <w:u w:val="single"/>
          <w:lang w:bidi="hi-IN"/>
        </w:rPr>
      </w:pPr>
      <w:r w:rsidRPr="00497E89">
        <w:rPr>
          <w:rFonts w:ascii="Arial Narrow" w:eastAsia="Times New Roman" w:hAnsi="Arial Narrow" w:cs="Times New Roman"/>
          <w:b/>
          <w:bCs/>
          <w:sz w:val="24"/>
          <w:szCs w:val="24"/>
          <w:u w:val="single"/>
          <w:lang w:bidi="hi-IN"/>
        </w:rPr>
        <w:t xml:space="preserve">Details of the funds released under the </w:t>
      </w:r>
      <w:proofErr w:type="spellStart"/>
      <w:r w:rsidRPr="00497E89">
        <w:rPr>
          <w:rFonts w:ascii="Arial Narrow" w:eastAsia="Times New Roman" w:hAnsi="Arial Narrow" w:cs="Times New Roman"/>
          <w:b/>
          <w:bCs/>
          <w:sz w:val="24"/>
          <w:szCs w:val="24"/>
          <w:u w:val="single"/>
          <w:lang w:bidi="hi-IN"/>
        </w:rPr>
        <w:t>Ujjawala</w:t>
      </w:r>
      <w:proofErr w:type="spellEnd"/>
      <w:r w:rsidRPr="00497E89">
        <w:rPr>
          <w:rFonts w:ascii="Arial Narrow" w:eastAsia="Times New Roman" w:hAnsi="Arial Narrow" w:cs="Times New Roman"/>
          <w:b/>
          <w:bCs/>
          <w:sz w:val="24"/>
          <w:szCs w:val="24"/>
          <w:u w:val="single"/>
          <w:lang w:bidi="hi-IN"/>
        </w:rPr>
        <w:t xml:space="preserve"> Scheme during the last four years</w:t>
      </w:r>
    </w:p>
    <w:p w:rsidR="00977EBA" w:rsidRPr="00497E89" w:rsidRDefault="00977EBA" w:rsidP="00977EBA">
      <w:pPr>
        <w:spacing w:after="0" w:line="240" w:lineRule="auto"/>
        <w:rPr>
          <w:rFonts w:ascii="Arial Narrow" w:eastAsia="Times New Roman" w:hAnsi="Arial Narrow" w:cs="Times New Roman"/>
          <w:b/>
          <w:sz w:val="24"/>
          <w:szCs w:val="24"/>
          <w:lang w:bidi="hi-IN"/>
        </w:rPr>
      </w:pPr>
    </w:p>
    <w:tbl>
      <w:tblPr>
        <w:tblW w:w="7482"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
        <w:gridCol w:w="2915"/>
        <w:gridCol w:w="1440"/>
        <w:gridCol w:w="1440"/>
        <w:gridCol w:w="1225"/>
      </w:tblGrid>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Sl. No</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Name of State/UT</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2015-16</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2016-17</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2017-18</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Andhra Pradesh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71.99</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238.05</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122.27</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Arunachal Pradesh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9.75</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Assam</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385.22</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280.88</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365.59</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4</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Bihar</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23.38</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28.99</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5</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Chhattisgarh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10.84</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46.54</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38.75</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6</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Goa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7</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Gujarat</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32.88</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43.96</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59.37</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Haryana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7.31</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14.78</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9</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Himachal Pradesh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Jammu &amp; Kashmir</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11</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Jharkhand</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12</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Karnataka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265.66</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235.52</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329.27</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13</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Kerala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31.57</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24.21</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39.48</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14</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Madhya Pradesh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7.06</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8.54</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10.59</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15</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Maharashtra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304.75</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287.41</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294.45</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16</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Manipur</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152.23</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117.66</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253.88</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17</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Meghalaya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18</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Mizoram</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92.5</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21.67</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26.87</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19</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Nagaland</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25.17</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12.07</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14.96</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20</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Odisha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233.02</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307.24</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250.62</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21</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Punjab</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22</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Rajasthan</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107.27</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21.82</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143.86</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23</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Sikkim</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10.51</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24.82</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24</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Tamil Nadu</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99.39</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88.43</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59.31</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25</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Telangana*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98.29</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44.28</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109.89</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26</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Tripura</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27</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proofErr w:type="spellStart"/>
            <w:r w:rsidRPr="00497E89">
              <w:rPr>
                <w:rFonts w:ascii="Arial Narrow" w:eastAsia="Times New Roman" w:hAnsi="Arial Narrow" w:cs="Times New Roman"/>
                <w:sz w:val="24"/>
                <w:szCs w:val="24"/>
                <w:lang w:bidi="hi-IN"/>
              </w:rPr>
              <w:t>Uttarakhand</w:t>
            </w:r>
            <w:proofErr w:type="spellEnd"/>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22.92</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53.56</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82.05</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28</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Uttar Pradesh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48.57</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89.53</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111.18</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29</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West Bengal</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50.17</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84.34</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30</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Andaman &amp; Nicobar Islands</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31</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Chandigarh</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32</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Dadra &amp; Nagar Haveli</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33</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Daman and Diu</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34</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Delhi</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35</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Lakshadweep</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36</w:t>
            </w:r>
          </w:p>
        </w:tc>
        <w:tc>
          <w:tcPr>
            <w:tcW w:w="291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Pondicherry</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44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c>
          <w:tcPr>
            <w:tcW w:w="1225"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sz w:val="24"/>
                <w:szCs w:val="24"/>
                <w:lang w:bidi="hi-IN"/>
              </w:rPr>
            </w:pPr>
            <w:r w:rsidRPr="00497E89">
              <w:rPr>
                <w:rFonts w:ascii="Arial Narrow" w:eastAsia="Times New Roman" w:hAnsi="Arial Narrow" w:cs="Times New Roman"/>
                <w:sz w:val="24"/>
                <w:szCs w:val="24"/>
                <w:lang w:bidi="hi-IN"/>
              </w:rPr>
              <w:t>0</w:t>
            </w:r>
          </w:p>
        </w:tc>
      </w:tr>
      <w:tr w:rsidR="00977EBA" w:rsidRPr="00497E89" w:rsidTr="00497E89">
        <w:trPr>
          <w:trHeight w:val="288"/>
        </w:trPr>
        <w:tc>
          <w:tcPr>
            <w:tcW w:w="46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hideMark/>
          </w:tcPr>
          <w:p w:rsidR="00977EBA" w:rsidRPr="00497E89" w:rsidRDefault="00977EBA" w:rsidP="00497E89">
            <w:pPr>
              <w:spacing w:after="0"/>
              <w:jc w:val="center"/>
              <w:rPr>
                <w:rFonts w:ascii="Arial Narrow" w:hAnsi="Arial Narrow" w:cs="Times New Roman"/>
                <w:sz w:val="24"/>
                <w:szCs w:val="24"/>
              </w:rPr>
            </w:pPr>
          </w:p>
        </w:tc>
        <w:tc>
          <w:tcPr>
            <w:tcW w:w="291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Total</w:t>
            </w:r>
          </w:p>
        </w:tc>
        <w:tc>
          <w:tcPr>
            <w:tcW w:w="14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2067.07</w:t>
            </w:r>
          </w:p>
        </w:tc>
        <w:tc>
          <w:tcPr>
            <w:tcW w:w="14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2031</w:t>
            </w:r>
          </w:p>
        </w:tc>
        <w:tc>
          <w:tcPr>
            <w:tcW w:w="122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hideMark/>
          </w:tcPr>
          <w:p w:rsidR="00977EBA" w:rsidRPr="00497E89" w:rsidRDefault="00977EBA" w:rsidP="00497E89">
            <w:pPr>
              <w:spacing w:after="0" w:line="240" w:lineRule="auto"/>
              <w:jc w:val="center"/>
              <w:rPr>
                <w:rFonts w:ascii="Arial Narrow" w:eastAsia="Times New Roman" w:hAnsi="Arial Narrow" w:cs="Times New Roman"/>
                <w:b/>
                <w:bCs/>
                <w:sz w:val="24"/>
                <w:szCs w:val="24"/>
                <w:lang w:bidi="hi-IN"/>
              </w:rPr>
            </w:pPr>
            <w:r w:rsidRPr="00497E89">
              <w:rPr>
                <w:rFonts w:ascii="Arial Narrow" w:eastAsia="Times New Roman" w:hAnsi="Arial Narrow" w:cs="Times New Roman"/>
                <w:b/>
                <w:bCs/>
                <w:sz w:val="24"/>
                <w:szCs w:val="24"/>
                <w:lang w:bidi="hi-IN"/>
              </w:rPr>
              <w:t>2450.54</w:t>
            </w:r>
          </w:p>
        </w:tc>
      </w:tr>
    </w:tbl>
    <w:p w:rsidR="00977EBA" w:rsidRPr="00497E89" w:rsidRDefault="00977EBA" w:rsidP="00977EBA">
      <w:pPr>
        <w:rPr>
          <w:rFonts w:ascii="Arial Narrow" w:hAnsi="Arial Narrow" w:cs="Times New Roman"/>
          <w:sz w:val="24"/>
          <w:szCs w:val="24"/>
        </w:rPr>
      </w:pPr>
    </w:p>
    <w:sectPr w:rsidR="00977EBA" w:rsidRPr="00497E89" w:rsidSect="00497E89">
      <w:type w:val="continuous"/>
      <w:pgSz w:w="11907" w:h="16839" w:code="9"/>
      <w:pgMar w:top="90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C3"/>
    <w:rsid w:val="000C73F5"/>
    <w:rsid w:val="00252F74"/>
    <w:rsid w:val="003244C3"/>
    <w:rsid w:val="004047CC"/>
    <w:rsid w:val="00497E89"/>
    <w:rsid w:val="005706F1"/>
    <w:rsid w:val="005A4F87"/>
    <w:rsid w:val="00977EBA"/>
    <w:rsid w:val="00C15AB2"/>
    <w:rsid w:val="00C36835"/>
    <w:rsid w:val="00ED3E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BA"/>
    <w:rPr>
      <w:szCs w:val="22"/>
      <w:lang w:bidi="ar-SA"/>
    </w:rPr>
  </w:style>
  <w:style w:type="paragraph" w:styleId="1">
    <w:name w:val="heading 1"/>
    <w:basedOn w:val="a"/>
    <w:next w:val="a"/>
    <w:link w:val="10"/>
    <w:qFormat/>
    <w:rsid w:val="00977EBA"/>
    <w:pPr>
      <w:keepNext/>
      <w:spacing w:before="240" w:after="60" w:line="240" w:lineRule="auto"/>
      <w:jc w:val="center"/>
      <w:outlineLvl w:val="0"/>
    </w:pPr>
    <w:rPr>
      <w:rFonts w:ascii="Arial" w:eastAsia="Times New Roman" w:hAnsi="Arial" w:cs="Arial"/>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शीर्ष 1 वर्ण"/>
    <w:basedOn w:val="a0"/>
    <w:link w:val="1"/>
    <w:rsid w:val="00977EBA"/>
    <w:rPr>
      <w:rFonts w:ascii="Arial" w:eastAsia="Times New Roman" w:hAnsi="Arial" w:cs="Arial"/>
      <w:b/>
      <w:bCs/>
      <w:kern w:val="32"/>
      <w:sz w:val="24"/>
      <w:szCs w:val="32"/>
      <w:lang w:bidi="ar-SA"/>
    </w:rPr>
  </w:style>
  <w:style w:type="character" w:styleId="a3">
    <w:name w:val="Strong"/>
    <w:basedOn w:val="a0"/>
    <w:uiPriority w:val="22"/>
    <w:qFormat/>
    <w:rsid w:val="00977EBA"/>
    <w:rPr>
      <w:rFonts w:ascii="Times New Roman" w:hAnsi="Times New Roman" w:cs="Times New Roman" w:hint="default"/>
      <w:b/>
      <w:bCs/>
    </w:rPr>
  </w:style>
  <w:style w:type="paragraph" w:styleId="Web">
    <w:name w:val="Normal (Web)"/>
    <w:basedOn w:val="a"/>
    <w:uiPriority w:val="99"/>
    <w:semiHidden/>
    <w:unhideWhenUsed/>
    <w:rsid w:val="00977EB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a4">
    <w:name w:val="Balloon Text"/>
    <w:basedOn w:val="a"/>
    <w:link w:val="a5"/>
    <w:uiPriority w:val="99"/>
    <w:semiHidden/>
    <w:unhideWhenUsed/>
    <w:rsid w:val="00252F74"/>
    <w:pPr>
      <w:spacing w:after="0" w:line="240" w:lineRule="auto"/>
    </w:pPr>
    <w:rPr>
      <w:rFonts w:ascii="Mangal" w:hAnsi="Mangal" w:cs="Mangal"/>
      <w:sz w:val="16"/>
      <w:szCs w:val="16"/>
    </w:rPr>
  </w:style>
  <w:style w:type="character" w:customStyle="1" w:styleId="a5">
    <w:name w:val="संचयक पाठ वर्ण"/>
    <w:basedOn w:val="a0"/>
    <w:link w:val="a4"/>
    <w:uiPriority w:val="99"/>
    <w:semiHidden/>
    <w:rsid w:val="00252F74"/>
    <w:rPr>
      <w:rFonts w:ascii="Mangal" w:hAnsi="Mangal" w:cs="Mangal"/>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BA"/>
    <w:rPr>
      <w:szCs w:val="22"/>
      <w:lang w:bidi="ar-SA"/>
    </w:rPr>
  </w:style>
  <w:style w:type="paragraph" w:styleId="1">
    <w:name w:val="heading 1"/>
    <w:basedOn w:val="a"/>
    <w:next w:val="a"/>
    <w:link w:val="10"/>
    <w:qFormat/>
    <w:rsid w:val="00977EBA"/>
    <w:pPr>
      <w:keepNext/>
      <w:spacing w:before="240" w:after="60" w:line="240" w:lineRule="auto"/>
      <w:jc w:val="center"/>
      <w:outlineLvl w:val="0"/>
    </w:pPr>
    <w:rPr>
      <w:rFonts w:ascii="Arial" w:eastAsia="Times New Roman" w:hAnsi="Arial" w:cs="Arial"/>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शीर्ष 1 वर्ण"/>
    <w:basedOn w:val="a0"/>
    <w:link w:val="1"/>
    <w:rsid w:val="00977EBA"/>
    <w:rPr>
      <w:rFonts w:ascii="Arial" w:eastAsia="Times New Roman" w:hAnsi="Arial" w:cs="Arial"/>
      <w:b/>
      <w:bCs/>
      <w:kern w:val="32"/>
      <w:sz w:val="24"/>
      <w:szCs w:val="32"/>
      <w:lang w:bidi="ar-SA"/>
    </w:rPr>
  </w:style>
  <w:style w:type="character" w:styleId="a3">
    <w:name w:val="Strong"/>
    <w:basedOn w:val="a0"/>
    <w:uiPriority w:val="22"/>
    <w:qFormat/>
    <w:rsid w:val="00977EBA"/>
    <w:rPr>
      <w:rFonts w:ascii="Times New Roman" w:hAnsi="Times New Roman" w:cs="Times New Roman" w:hint="default"/>
      <w:b/>
      <w:bCs/>
    </w:rPr>
  </w:style>
  <w:style w:type="paragraph" w:styleId="Web">
    <w:name w:val="Normal (Web)"/>
    <w:basedOn w:val="a"/>
    <w:uiPriority w:val="99"/>
    <w:semiHidden/>
    <w:unhideWhenUsed/>
    <w:rsid w:val="00977EB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a4">
    <w:name w:val="Balloon Text"/>
    <w:basedOn w:val="a"/>
    <w:link w:val="a5"/>
    <w:uiPriority w:val="99"/>
    <w:semiHidden/>
    <w:unhideWhenUsed/>
    <w:rsid w:val="00252F74"/>
    <w:pPr>
      <w:spacing w:after="0" w:line="240" w:lineRule="auto"/>
    </w:pPr>
    <w:rPr>
      <w:rFonts w:ascii="Mangal" w:hAnsi="Mangal" w:cs="Mangal"/>
      <w:sz w:val="16"/>
      <w:szCs w:val="16"/>
    </w:rPr>
  </w:style>
  <w:style w:type="character" w:customStyle="1" w:styleId="a5">
    <w:name w:val="संचयक पाठ वर्ण"/>
    <w:basedOn w:val="a0"/>
    <w:link w:val="a4"/>
    <w:uiPriority w:val="99"/>
    <w:semiHidden/>
    <w:rsid w:val="00252F74"/>
    <w:rPr>
      <w:rFonts w:ascii="Mangal" w:hAnsi="Mangal" w:cs="Mang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1302</Words>
  <Characters>7424</Characters>
  <Application>Microsoft Office Word</Application>
  <DocSecurity>0</DocSecurity>
  <Lines>61</Lines>
  <Paragraphs>17</Paragraphs>
  <ScaleCrop>false</ScaleCrop>
  <HeadingPairs>
    <vt:vector size="2" baseType="variant">
      <vt:variant>
        <vt:lpstr>शीर्षक</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dc:creator>
  <cp:keywords/>
  <dc:description/>
  <cp:lastModifiedBy>WCD</cp:lastModifiedBy>
  <cp:revision>11</cp:revision>
  <cp:lastPrinted>2019-01-02T12:21:00Z</cp:lastPrinted>
  <dcterms:created xsi:type="dcterms:W3CDTF">2019-01-01T06:38:00Z</dcterms:created>
  <dcterms:modified xsi:type="dcterms:W3CDTF">2019-01-02T12:22:00Z</dcterms:modified>
</cp:coreProperties>
</file>