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1B" w:rsidRPr="00D151FF" w:rsidRDefault="002D2D1B" w:rsidP="002D2D1B">
      <w:pPr>
        <w:spacing w:line="360" w:lineRule="auto"/>
        <w:jc w:val="center"/>
        <w:rPr>
          <w:rFonts w:cs="Times New Roman"/>
          <w:b/>
          <w:bCs/>
        </w:rPr>
      </w:pPr>
      <w:bookmarkStart w:id="0" w:name="_GoBack"/>
      <w:bookmarkEnd w:id="0"/>
      <w:r w:rsidRPr="00D151FF">
        <w:rPr>
          <w:rFonts w:cs="Times New Roman"/>
          <w:b/>
          <w:bCs/>
        </w:rPr>
        <w:t>GOVERNMENT OF INDIA</w:t>
      </w:r>
    </w:p>
    <w:p w:rsidR="002D2D1B" w:rsidRPr="00D151FF" w:rsidRDefault="002D2D1B" w:rsidP="002D2D1B">
      <w:pPr>
        <w:spacing w:line="360" w:lineRule="auto"/>
        <w:jc w:val="center"/>
        <w:rPr>
          <w:rFonts w:cs="Times New Roman"/>
          <w:b/>
          <w:bCs/>
        </w:rPr>
      </w:pPr>
      <w:r w:rsidRPr="00D151FF">
        <w:rPr>
          <w:rFonts w:cs="Times New Roman"/>
          <w:b/>
          <w:bCs/>
        </w:rPr>
        <w:t>MINISTRY OF PETROLEUM AND NATURAL GAS</w:t>
      </w:r>
    </w:p>
    <w:p w:rsidR="002D2D1B" w:rsidRPr="00D151FF" w:rsidRDefault="002D2D1B" w:rsidP="002D2D1B">
      <w:pPr>
        <w:spacing w:line="360" w:lineRule="auto"/>
        <w:jc w:val="center"/>
        <w:rPr>
          <w:rFonts w:cs="Times New Roman"/>
          <w:b/>
          <w:bCs/>
          <w:lang w:val="es-ES"/>
        </w:rPr>
      </w:pPr>
      <w:r w:rsidRPr="00D151FF">
        <w:rPr>
          <w:rFonts w:cs="Times New Roman"/>
          <w:b/>
          <w:bCs/>
          <w:lang w:val="es-ES"/>
        </w:rPr>
        <w:t xml:space="preserve">RAJYA SABHA </w:t>
      </w:r>
    </w:p>
    <w:p w:rsidR="002D2D1B" w:rsidRPr="00D151FF" w:rsidRDefault="002D2D1B" w:rsidP="002D2D1B">
      <w:pPr>
        <w:spacing w:line="360" w:lineRule="auto"/>
        <w:jc w:val="center"/>
        <w:rPr>
          <w:rFonts w:cs="Times New Roman"/>
          <w:b/>
          <w:bCs/>
          <w:lang w:val="es-ES"/>
        </w:rPr>
      </w:pPr>
      <w:r w:rsidRPr="00D151FF">
        <w:rPr>
          <w:rFonts w:cs="Times New Roman"/>
          <w:b/>
          <w:bCs/>
          <w:lang w:val="es-ES"/>
        </w:rPr>
        <w:t xml:space="preserve">STARRED QUESTION NO. </w:t>
      </w:r>
      <w:r>
        <w:rPr>
          <w:rFonts w:cs="Times New Roman"/>
          <w:b/>
          <w:bCs/>
          <w:lang w:val="es-ES"/>
        </w:rPr>
        <w:t>*44</w:t>
      </w:r>
    </w:p>
    <w:p w:rsidR="002D2D1B" w:rsidRPr="00D151FF" w:rsidRDefault="002D2D1B" w:rsidP="002D2D1B">
      <w:pPr>
        <w:spacing w:line="360" w:lineRule="auto"/>
        <w:jc w:val="center"/>
        <w:rPr>
          <w:rFonts w:cs="Times New Roman"/>
          <w:b/>
          <w:bCs/>
        </w:rPr>
      </w:pPr>
      <w:r w:rsidRPr="00D151FF">
        <w:rPr>
          <w:rFonts w:cs="Times New Roman"/>
          <w:b/>
          <w:bCs/>
        </w:rPr>
        <w:t xml:space="preserve">TO BE ANSWERED ON </w:t>
      </w:r>
      <w:r>
        <w:rPr>
          <w:rFonts w:cs="Times New Roman"/>
          <w:b/>
          <w:bCs/>
        </w:rPr>
        <w:t>6.02</w:t>
      </w:r>
      <w:r w:rsidRPr="00D151FF">
        <w:rPr>
          <w:rFonts w:cs="Times New Roman"/>
          <w:b/>
          <w:bCs/>
        </w:rPr>
        <w:t>.201</w:t>
      </w:r>
      <w:r>
        <w:rPr>
          <w:rFonts w:cs="Times New Roman"/>
          <w:b/>
          <w:bCs/>
        </w:rPr>
        <w:t>9</w:t>
      </w:r>
    </w:p>
    <w:p w:rsidR="002D2D1B" w:rsidRDefault="002D2D1B" w:rsidP="002D2D1B">
      <w:pPr>
        <w:spacing w:line="360" w:lineRule="auto"/>
        <w:jc w:val="center"/>
      </w:pPr>
      <w:r>
        <w:t>India's capacity to generate power from gas</w:t>
      </w:r>
    </w:p>
    <w:p w:rsidR="002D2D1B" w:rsidRDefault="002D2D1B" w:rsidP="002D2D1B">
      <w:pPr>
        <w:spacing w:line="360" w:lineRule="auto"/>
      </w:pPr>
    </w:p>
    <w:p w:rsidR="002D2D1B" w:rsidRDefault="002D2D1B" w:rsidP="002D2D1B">
      <w:pPr>
        <w:spacing w:line="360" w:lineRule="auto"/>
      </w:pPr>
      <w:r>
        <w:t xml:space="preserve">*44. SHRI SANJAY SINGH: </w:t>
      </w:r>
    </w:p>
    <w:p w:rsidR="002D2D1B" w:rsidRDefault="002D2D1B" w:rsidP="002D2D1B">
      <w:pPr>
        <w:spacing w:line="360" w:lineRule="auto"/>
      </w:pPr>
      <w:r>
        <w:t xml:space="preserve">Will the Minister of PETROLEUM AND NATURAL GAS be pleased to </w:t>
      </w:r>
      <w:proofErr w:type="gramStart"/>
      <w:r>
        <w:t>state:</w:t>
      </w:r>
      <w:proofErr w:type="gramEnd"/>
    </w:p>
    <w:p w:rsidR="002D2D1B" w:rsidRDefault="002D2D1B" w:rsidP="002D2D1B">
      <w:pPr>
        <w:spacing w:line="360" w:lineRule="auto"/>
        <w:jc w:val="both"/>
      </w:pPr>
      <w:r>
        <w:t xml:space="preserve">(a) </w:t>
      </w:r>
      <w:proofErr w:type="gramStart"/>
      <w:r>
        <w:t>whether</w:t>
      </w:r>
      <w:proofErr w:type="gramEnd"/>
      <w:r>
        <w:t xml:space="preserve"> 31 gas based high capacity power plants are stranded due to non-availability of domestic gas and high cost of gas imports;</w:t>
      </w:r>
    </w:p>
    <w:p w:rsidR="002D2D1B" w:rsidRDefault="002D2D1B" w:rsidP="002D2D1B">
      <w:pPr>
        <w:spacing w:line="360" w:lineRule="auto"/>
        <w:jc w:val="both"/>
      </w:pPr>
      <w:r>
        <w:t xml:space="preserve">(b) whether average domestic gas supplied to power projects during 2017-18 was only 25.71 Million Metric Standard Cubic </w:t>
      </w:r>
      <w:proofErr w:type="spellStart"/>
      <w:r>
        <w:t>Metre</w:t>
      </w:r>
      <w:proofErr w:type="spellEnd"/>
      <w:r>
        <w:t xml:space="preserve"> per Day (MMSCMD) against a total allocation of 87.12 MMSCMD; and </w:t>
      </w:r>
    </w:p>
    <w:p w:rsidR="002D2D1B" w:rsidRDefault="002D2D1B" w:rsidP="002D2D1B">
      <w:pPr>
        <w:spacing w:line="360" w:lineRule="auto"/>
        <w:jc w:val="both"/>
      </w:pPr>
      <w:r>
        <w:t xml:space="preserve">(c) </w:t>
      </w:r>
      <w:proofErr w:type="gramStart"/>
      <w:r>
        <w:t>if</w:t>
      </w:r>
      <w:proofErr w:type="gramEnd"/>
      <w:r>
        <w:t xml:space="preserve"> so, measures taken by Government to de-stress the natural gas sector for combating such issues?</w:t>
      </w:r>
    </w:p>
    <w:p w:rsidR="002D2D1B" w:rsidRDefault="002D2D1B" w:rsidP="002D2D1B">
      <w:pPr>
        <w:spacing w:line="360" w:lineRule="auto"/>
        <w:jc w:val="center"/>
      </w:pPr>
    </w:p>
    <w:p w:rsidR="002D2D1B" w:rsidRPr="00D151FF" w:rsidRDefault="002D2D1B" w:rsidP="002D2D1B">
      <w:pPr>
        <w:spacing w:line="360" w:lineRule="auto"/>
        <w:jc w:val="center"/>
        <w:rPr>
          <w:rFonts w:cs="Times New Roman"/>
          <w:b/>
          <w:bCs/>
        </w:rPr>
      </w:pPr>
      <w:r w:rsidRPr="00D151FF">
        <w:rPr>
          <w:rFonts w:cs="Times New Roman"/>
          <w:b/>
          <w:bCs/>
        </w:rPr>
        <w:t>ANSWER</w:t>
      </w:r>
    </w:p>
    <w:p w:rsidR="002D2D1B" w:rsidRDefault="002D2D1B" w:rsidP="002D2D1B">
      <w:pPr>
        <w:spacing w:after="200" w:line="360" w:lineRule="auto"/>
        <w:jc w:val="both"/>
        <w:rPr>
          <w:rFonts w:cs="Times New Roman"/>
          <w:b/>
          <w:bCs/>
        </w:rPr>
      </w:pPr>
      <w:r w:rsidRPr="00D151FF">
        <w:rPr>
          <w:rFonts w:cs="Times New Roman"/>
          <w:b/>
          <w:bCs/>
        </w:rPr>
        <w:t>MINISTER OF PETROLEUM AND NATURAL GAS (SHRI DHARMENDRA PRADHAN)</w:t>
      </w:r>
    </w:p>
    <w:p w:rsidR="002D2D1B" w:rsidRPr="00B001BB" w:rsidRDefault="002D2D1B" w:rsidP="002D2D1B">
      <w:pPr>
        <w:spacing w:line="360" w:lineRule="auto"/>
        <w:jc w:val="both"/>
        <w:rPr>
          <w:rFonts w:cs="Times New Roman"/>
        </w:rPr>
      </w:pPr>
      <w:r>
        <w:rPr>
          <w:rFonts w:cs="Times New Roman"/>
        </w:rPr>
        <w:t xml:space="preserve">(a) </w:t>
      </w:r>
      <w:proofErr w:type="gramStart"/>
      <w:r>
        <w:rPr>
          <w:rFonts w:cs="Times New Roman"/>
        </w:rPr>
        <w:t>to</w:t>
      </w:r>
      <w:proofErr w:type="gramEnd"/>
      <w:r>
        <w:rPr>
          <w:rFonts w:cs="Times New Roman"/>
        </w:rPr>
        <w:t xml:space="preserve"> (c</w:t>
      </w:r>
      <w:r w:rsidRPr="00B001BB">
        <w:rPr>
          <w:rFonts w:cs="Times New Roman"/>
        </w:rPr>
        <w:t>) : A statement is laid on the Table of the House.</w:t>
      </w:r>
    </w:p>
    <w:p w:rsidR="002D2D1B" w:rsidRDefault="002D2D1B" w:rsidP="002D2D1B">
      <w:pPr>
        <w:spacing w:line="360" w:lineRule="auto"/>
        <w:rPr>
          <w:rFonts w:cs="Times New Roman"/>
          <w:b/>
          <w:bCs/>
        </w:rPr>
      </w:pPr>
    </w:p>
    <w:p w:rsidR="002D2D1B" w:rsidRDefault="002D2D1B" w:rsidP="002D2D1B">
      <w:pPr>
        <w:spacing w:after="200" w:line="276" w:lineRule="auto"/>
        <w:rPr>
          <w:rFonts w:cs="Times New Roman"/>
          <w:b/>
          <w:bCs/>
        </w:rPr>
      </w:pPr>
      <w:r>
        <w:rPr>
          <w:rFonts w:cs="Times New Roman"/>
          <w:b/>
          <w:bCs/>
        </w:rPr>
        <w:br w:type="page"/>
      </w:r>
    </w:p>
    <w:p w:rsidR="002D2D1B" w:rsidRDefault="002D2D1B" w:rsidP="002D2D1B">
      <w:pPr>
        <w:jc w:val="both"/>
        <w:rPr>
          <w:rFonts w:cs="Times New Roman"/>
          <w:b/>
          <w:bCs/>
        </w:rPr>
      </w:pPr>
    </w:p>
    <w:p w:rsidR="002D2D1B" w:rsidRPr="00CB7B63" w:rsidRDefault="002D2D1B" w:rsidP="002D2D1B">
      <w:pPr>
        <w:jc w:val="both"/>
        <w:rPr>
          <w:rFonts w:cs="Times New Roman"/>
          <w:b/>
          <w:bCs/>
        </w:rPr>
      </w:pPr>
      <w:r w:rsidRPr="00CB7B63">
        <w:rPr>
          <w:rFonts w:cs="Times New Roman"/>
          <w:b/>
          <w:bCs/>
        </w:rPr>
        <w:t xml:space="preserve">STATEMENT REFERRED IN REPLY TO PARTS (a) to (c) OF THE RAJYA SABHA STARRED QUESTION NO. *44 ASKED BY </w:t>
      </w:r>
      <w:r w:rsidRPr="00CB7B63">
        <w:rPr>
          <w:b/>
          <w:bCs/>
        </w:rPr>
        <w:t>SHRI SANJAY SINGH,</w:t>
      </w:r>
      <w:r w:rsidRPr="00CB7B63">
        <w:rPr>
          <w:rFonts w:cs="Times New Roman"/>
          <w:b/>
          <w:bCs/>
        </w:rPr>
        <w:t xml:space="preserve"> MP TO BE ANSWERED ON FEBRUARY 6, 2019</w:t>
      </w:r>
    </w:p>
    <w:p w:rsidR="002D2D1B" w:rsidRPr="00CB7B63" w:rsidRDefault="002D2D1B" w:rsidP="002D2D1B">
      <w:pPr>
        <w:jc w:val="both"/>
        <w:rPr>
          <w:rFonts w:cs="Times New Roman"/>
          <w:b/>
          <w:bCs/>
        </w:rPr>
      </w:pPr>
    </w:p>
    <w:p w:rsidR="002D2D1B" w:rsidRPr="00CB7B63" w:rsidRDefault="002D2D1B" w:rsidP="002D2D1B">
      <w:pPr>
        <w:spacing w:line="360" w:lineRule="auto"/>
        <w:jc w:val="both"/>
        <w:rPr>
          <w:rFonts w:cs="Times New Roman"/>
        </w:rPr>
      </w:pPr>
      <w:r w:rsidRPr="00CB7B63">
        <w:rPr>
          <w:rFonts w:cs="Times New Roman"/>
        </w:rPr>
        <w:t xml:space="preserve">(a) </w:t>
      </w:r>
      <w:proofErr w:type="gramStart"/>
      <w:r w:rsidRPr="00CB7B63">
        <w:rPr>
          <w:rFonts w:cs="Times New Roman"/>
        </w:rPr>
        <w:t>to</w:t>
      </w:r>
      <w:proofErr w:type="gramEnd"/>
      <w:r w:rsidRPr="00CB7B63">
        <w:rPr>
          <w:rFonts w:cs="Times New Roman"/>
        </w:rPr>
        <w:t xml:space="preserve"> (c)</w:t>
      </w:r>
      <w:r w:rsidRPr="00CB7B63">
        <w:rPr>
          <w:rFonts w:cs="Times New Roman"/>
        </w:rPr>
        <w:tab/>
        <w:t xml:space="preserve">Domestic gas is being allocated to all sectors including power sector as per Gas Utilization Policy of the Government. Supply of domestic gas against allocation is subject to availability. Liquefied Natural Gas is imported under open general license by the power plants on the terms and conditions mutually agreed upon between the buyers and sellers. </w:t>
      </w:r>
      <w:r>
        <w:rPr>
          <w:rFonts w:cs="Times New Roman"/>
        </w:rPr>
        <w:t>Ministry of Power has informed that 31</w:t>
      </w:r>
      <w:r w:rsidRPr="00CB7B63">
        <w:rPr>
          <w:rFonts w:cs="Times New Roman"/>
        </w:rPr>
        <w:t xml:space="preserve">Gas based power generation capacity of 14,305 MW was stranded due to non-availability of domestic gas. </w:t>
      </w:r>
    </w:p>
    <w:p w:rsidR="002D2D1B" w:rsidRPr="00CB7B63" w:rsidRDefault="002D2D1B" w:rsidP="002D2D1B">
      <w:pPr>
        <w:spacing w:line="360" w:lineRule="auto"/>
        <w:jc w:val="both"/>
        <w:rPr>
          <w:rFonts w:cs="Times New Roman"/>
          <w:bCs/>
        </w:rPr>
      </w:pPr>
    </w:p>
    <w:p w:rsidR="002D2D1B" w:rsidRDefault="002D2D1B" w:rsidP="002D2D1B">
      <w:pPr>
        <w:spacing w:line="360" w:lineRule="auto"/>
        <w:jc w:val="both"/>
        <w:rPr>
          <w:rFonts w:cs="Times New Roman"/>
          <w:bCs/>
        </w:rPr>
      </w:pPr>
      <w:r w:rsidRPr="00CB7B63">
        <w:rPr>
          <w:rFonts w:cs="Times New Roman"/>
          <w:bCs/>
        </w:rPr>
        <w:t xml:space="preserve">The </w:t>
      </w:r>
      <w:r w:rsidRPr="00CB7B63">
        <w:rPr>
          <w:rFonts w:cs="Times New Roman"/>
        </w:rPr>
        <w:t xml:space="preserve">domestic gas production has gone down in the country; however, supply of domestic Gas to Power sector has increased in last 2 years. At present, Power Sector is the largest consumer of domestic gas in the country and average domestic gas consumption during the year 2017-18 was 25.71 MMSCMD. </w:t>
      </w:r>
      <w:r>
        <w:rPr>
          <w:rFonts w:cs="Times New Roman"/>
        </w:rPr>
        <w:t>The major</w:t>
      </w:r>
      <w:r w:rsidRPr="00CB7B63">
        <w:rPr>
          <w:rFonts w:cs="Times New Roman"/>
        </w:rPr>
        <w:t xml:space="preserve"> policy level initiatives </w:t>
      </w:r>
      <w:r>
        <w:rPr>
          <w:rFonts w:cs="Times New Roman"/>
        </w:rPr>
        <w:t xml:space="preserve">taken by Government </w:t>
      </w:r>
      <w:r w:rsidRPr="00CB7B63">
        <w:rPr>
          <w:rFonts w:cs="Times New Roman"/>
        </w:rPr>
        <w:t>to enhance domestic gas production</w:t>
      </w:r>
      <w:r>
        <w:rPr>
          <w:rFonts w:cs="Times New Roman"/>
        </w:rPr>
        <w:t xml:space="preserve"> include</w:t>
      </w:r>
      <w:r w:rsidRPr="00CB7B63">
        <w:rPr>
          <w:rFonts w:cs="Times New Roman"/>
        </w:rPr>
        <w:t>:</w:t>
      </w:r>
      <w:r w:rsidRPr="00CB7B63">
        <w:rPr>
          <w:rFonts w:cs="Times New Roman"/>
          <w:bCs/>
        </w:rPr>
        <w:t xml:space="preserve"> </w:t>
      </w:r>
    </w:p>
    <w:p w:rsidR="002D2D1B" w:rsidRDefault="002D2D1B" w:rsidP="002D2D1B">
      <w:pPr>
        <w:spacing w:line="360" w:lineRule="auto"/>
        <w:ind w:left="720" w:hanging="720"/>
        <w:jc w:val="both"/>
        <w:rPr>
          <w:rFonts w:cs="Times New Roman"/>
        </w:rPr>
      </w:pPr>
      <w:r>
        <w:rPr>
          <w:rFonts w:cs="Times New Roman"/>
          <w:bCs/>
        </w:rPr>
        <w:t>(</w:t>
      </w:r>
      <w:proofErr w:type="spellStart"/>
      <w:r>
        <w:rPr>
          <w:rFonts w:cs="Times New Roman"/>
          <w:bCs/>
        </w:rPr>
        <w:t>i</w:t>
      </w:r>
      <w:proofErr w:type="spellEnd"/>
      <w:r>
        <w:rPr>
          <w:rFonts w:cs="Times New Roman"/>
          <w:bCs/>
        </w:rPr>
        <w:t>)</w:t>
      </w:r>
      <w:r>
        <w:rPr>
          <w:rFonts w:cs="Times New Roman"/>
          <w:bCs/>
        </w:rPr>
        <w:tab/>
      </w:r>
      <w:r w:rsidRPr="00CB7B63">
        <w:rPr>
          <w:rFonts w:cs="Times New Roman"/>
        </w:rPr>
        <w:t>Introduction of New Domestic Natural Gas Pricing Guidelines, 2014 to market-link price of domestic natural g</w:t>
      </w:r>
      <w:r>
        <w:rPr>
          <w:rFonts w:cs="Times New Roman"/>
        </w:rPr>
        <w:t>as to the international prices.</w:t>
      </w:r>
    </w:p>
    <w:p w:rsidR="002D2D1B" w:rsidRDefault="002D2D1B" w:rsidP="002D2D1B">
      <w:pPr>
        <w:spacing w:line="360" w:lineRule="auto"/>
        <w:ind w:left="720" w:hanging="720"/>
        <w:jc w:val="both"/>
        <w:rPr>
          <w:rFonts w:cs="Times New Roman"/>
        </w:rPr>
      </w:pPr>
      <w:r>
        <w:rPr>
          <w:rFonts w:cs="Times New Roman"/>
        </w:rPr>
        <w:t>(ii)</w:t>
      </w:r>
      <w:r>
        <w:rPr>
          <w:rFonts w:cs="Times New Roman"/>
        </w:rPr>
        <w:tab/>
      </w:r>
      <w:r w:rsidRPr="00CB7B63">
        <w:rPr>
          <w:rFonts w:cs="Times New Roman"/>
        </w:rPr>
        <w:t>Introduction of Hydrocarbon Exploration and Licensing Policy (HELP)/Open Acreage Licensing Policy (OALP)</w:t>
      </w:r>
      <w:r>
        <w:rPr>
          <w:rFonts w:cs="Times New Roman"/>
        </w:rPr>
        <w:t>.</w:t>
      </w:r>
    </w:p>
    <w:p w:rsidR="002D2D1B" w:rsidRDefault="002D2D1B" w:rsidP="002D2D1B">
      <w:pPr>
        <w:spacing w:line="360" w:lineRule="auto"/>
        <w:ind w:left="720" w:hanging="720"/>
        <w:jc w:val="both"/>
        <w:rPr>
          <w:rFonts w:cs="Times New Roman"/>
        </w:rPr>
      </w:pPr>
      <w:r>
        <w:rPr>
          <w:rFonts w:cs="Times New Roman"/>
        </w:rPr>
        <w:t>(iii)</w:t>
      </w:r>
      <w:r>
        <w:rPr>
          <w:rFonts w:cs="Times New Roman"/>
        </w:rPr>
        <w:tab/>
      </w:r>
      <w:r w:rsidRPr="00CB7B63">
        <w:rPr>
          <w:rFonts w:cs="Times New Roman"/>
        </w:rPr>
        <w:t>Policy Framework to promote and incentivize Enhanced Recovery Methods (EOR) for oil and gas</w:t>
      </w:r>
      <w:r>
        <w:rPr>
          <w:rFonts w:cs="Times New Roman"/>
        </w:rPr>
        <w:t>.</w:t>
      </w:r>
    </w:p>
    <w:p w:rsidR="002D2D1B" w:rsidRPr="00CB7B63" w:rsidRDefault="002D2D1B" w:rsidP="002D2D1B">
      <w:pPr>
        <w:spacing w:line="360" w:lineRule="auto"/>
        <w:ind w:left="720" w:hanging="720"/>
        <w:jc w:val="both"/>
        <w:rPr>
          <w:rFonts w:cs="Times New Roman"/>
        </w:rPr>
      </w:pPr>
      <w:proofErr w:type="gramStart"/>
      <w:r>
        <w:rPr>
          <w:rFonts w:cs="Times New Roman"/>
        </w:rPr>
        <w:t>(iv)</w:t>
      </w:r>
      <w:r>
        <w:rPr>
          <w:rFonts w:cs="Times New Roman"/>
        </w:rPr>
        <w:tab/>
        <w:t>F</w:t>
      </w:r>
      <w:r w:rsidRPr="00CB7B63">
        <w:rPr>
          <w:rFonts w:cs="Times New Roman"/>
        </w:rPr>
        <w:t>iscal</w:t>
      </w:r>
      <w:proofErr w:type="gramEnd"/>
      <w:r w:rsidRPr="00CB7B63">
        <w:rPr>
          <w:rFonts w:cs="Times New Roman"/>
        </w:rPr>
        <w:t xml:space="preserve"> incentives and an enabling ecosystem to improve productivity of existing fields and enhance overall production of domestic hydrocarbons.</w:t>
      </w:r>
    </w:p>
    <w:p w:rsidR="002D2D1B" w:rsidRDefault="002D2D1B" w:rsidP="002D2D1B">
      <w:pPr>
        <w:pStyle w:val="NoSpacing"/>
        <w:spacing w:after="120" w:line="276" w:lineRule="auto"/>
        <w:ind w:left="720" w:hanging="72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Pr="00CB7B63">
        <w:rPr>
          <w:rFonts w:ascii="Times New Roman" w:hAnsi="Times New Roman"/>
          <w:sz w:val="24"/>
          <w:szCs w:val="24"/>
        </w:rPr>
        <w:t>Introduction of Discovered Small Field Policy (DSF) Policy for early monetization of un-monetized discoveries</w:t>
      </w:r>
      <w:r>
        <w:rPr>
          <w:rFonts w:ascii="Times New Roman" w:hAnsi="Times New Roman"/>
          <w:sz w:val="24"/>
          <w:szCs w:val="24"/>
        </w:rPr>
        <w:t>.</w:t>
      </w:r>
    </w:p>
    <w:p w:rsidR="002D2D1B" w:rsidRDefault="002D2D1B" w:rsidP="002D2D1B">
      <w:pPr>
        <w:pStyle w:val="NoSpacing"/>
        <w:spacing w:after="120" w:line="276" w:lineRule="auto"/>
        <w:ind w:left="720" w:hanging="72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Pr="00CB7B63">
        <w:rPr>
          <w:rFonts w:ascii="Times New Roman" w:hAnsi="Times New Roman"/>
          <w:sz w:val="24"/>
          <w:szCs w:val="24"/>
        </w:rPr>
        <w:t>Creation of state of -the- art National Data Repository (NDR) to provide high quality and reliable geoscientific data</w:t>
      </w:r>
      <w:r>
        <w:rPr>
          <w:rFonts w:ascii="Times New Roman" w:hAnsi="Times New Roman"/>
          <w:sz w:val="24"/>
          <w:szCs w:val="24"/>
        </w:rPr>
        <w:t>.</w:t>
      </w:r>
    </w:p>
    <w:p w:rsidR="002D2D1B" w:rsidRDefault="002D2D1B" w:rsidP="002D2D1B">
      <w:pPr>
        <w:pStyle w:val="NoSpacing"/>
        <w:spacing w:after="120" w:line="276" w:lineRule="auto"/>
        <w:ind w:left="720" w:hanging="72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Pr="00CB7B63">
        <w:rPr>
          <w:rFonts w:ascii="Times New Roman" w:hAnsi="Times New Roman"/>
          <w:sz w:val="24"/>
          <w:szCs w:val="24"/>
        </w:rPr>
        <w:t xml:space="preserve">National Seismic </w:t>
      </w:r>
      <w:proofErr w:type="spellStart"/>
      <w:r w:rsidRPr="00CB7B63">
        <w:rPr>
          <w:rFonts w:ascii="Times New Roman" w:hAnsi="Times New Roman"/>
          <w:sz w:val="24"/>
          <w:szCs w:val="24"/>
        </w:rPr>
        <w:t>Programme</w:t>
      </w:r>
      <w:proofErr w:type="spellEnd"/>
      <w:r w:rsidRPr="00CB7B63">
        <w:rPr>
          <w:rFonts w:ascii="Times New Roman" w:hAnsi="Times New Roman"/>
          <w:sz w:val="24"/>
          <w:szCs w:val="24"/>
        </w:rPr>
        <w:t xml:space="preserve"> of un-appraised areas</w:t>
      </w:r>
      <w:r>
        <w:rPr>
          <w:rFonts w:ascii="Times New Roman" w:hAnsi="Times New Roman"/>
          <w:sz w:val="24"/>
          <w:szCs w:val="24"/>
        </w:rPr>
        <w:t>.</w:t>
      </w:r>
    </w:p>
    <w:p w:rsidR="002D2D1B" w:rsidRDefault="002D2D1B" w:rsidP="002D2D1B">
      <w:pPr>
        <w:pStyle w:val="NoSpacing"/>
        <w:spacing w:after="120" w:line="276" w:lineRule="auto"/>
        <w:ind w:left="720" w:hanging="720"/>
        <w:jc w:val="both"/>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Pr="00CB7B63">
        <w:rPr>
          <w:rFonts w:ascii="Times New Roman" w:hAnsi="Times New Roman"/>
          <w:sz w:val="24"/>
          <w:szCs w:val="24"/>
        </w:rPr>
        <w:t>Marketing freedom including pricing freedom for the gas produced from discoveries in High Pressure-High Temperature (HPHT), Deepwater &amp; Ultra Deepwater subject to a ceiling price on the basis of landed alternative fuel.</w:t>
      </w:r>
    </w:p>
    <w:p w:rsidR="002D2D1B" w:rsidRPr="00CB7B63" w:rsidRDefault="002D2D1B" w:rsidP="002D2D1B">
      <w:pPr>
        <w:pStyle w:val="NoSpacing"/>
        <w:spacing w:after="120" w:line="276" w:lineRule="auto"/>
        <w:ind w:left="720" w:hanging="720"/>
        <w:jc w:val="both"/>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t>Policy for early monetization of Coal Bed Methane.</w:t>
      </w:r>
    </w:p>
    <w:p w:rsidR="007F381A" w:rsidRDefault="007F381A"/>
    <w:sectPr w:rsidR="007F3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1B"/>
    <w:rsid w:val="002D2D1B"/>
    <w:rsid w:val="007F38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1B"/>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2D1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D2D1B"/>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1B"/>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2D1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D2D1B"/>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2019-02-05T13:32:00Z</dcterms:created>
  <dcterms:modified xsi:type="dcterms:W3CDTF">2019-02-05T13:33:00Z</dcterms:modified>
</cp:coreProperties>
</file>