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3D" w:rsidRPr="00600479" w:rsidRDefault="0063073D" w:rsidP="005E65D8">
      <w:pPr>
        <w:pStyle w:val="NoSpacing"/>
        <w:jc w:val="center"/>
        <w:rPr>
          <w:rFonts w:ascii="Mangal" w:hAnsi="Mangal" w:cs="Mangal"/>
          <w:b/>
          <w:bCs/>
          <w:sz w:val="20"/>
        </w:rPr>
      </w:pPr>
      <w:r w:rsidRPr="00600479">
        <w:rPr>
          <w:rFonts w:ascii="Mangal" w:hAnsi="Mangal" w:cs="Mangal"/>
          <w:b/>
          <w:bCs/>
          <w:sz w:val="20"/>
          <w:cs/>
        </w:rPr>
        <w:t>भारत सरकार</w:t>
      </w:r>
    </w:p>
    <w:p w:rsidR="0063073D" w:rsidRPr="00600479" w:rsidRDefault="0063073D" w:rsidP="005E65D8">
      <w:pPr>
        <w:pStyle w:val="NoSpacing"/>
        <w:jc w:val="center"/>
        <w:rPr>
          <w:rFonts w:ascii="Mangal" w:hAnsi="Mangal" w:cs="Mangal"/>
          <w:b/>
          <w:bCs/>
          <w:sz w:val="20"/>
        </w:rPr>
      </w:pPr>
      <w:r w:rsidRPr="00600479">
        <w:rPr>
          <w:rFonts w:ascii="Mangal" w:hAnsi="Mangal" w:cs="Mangal"/>
          <w:b/>
          <w:bCs/>
          <w:sz w:val="20"/>
          <w:cs/>
        </w:rPr>
        <w:t>कृषि एवं किसान कल्‍याण मंत्रालय</w:t>
      </w:r>
    </w:p>
    <w:p w:rsidR="0063073D" w:rsidRPr="00600479" w:rsidRDefault="0063073D" w:rsidP="005E65D8">
      <w:pPr>
        <w:pStyle w:val="NoSpacing"/>
        <w:jc w:val="center"/>
        <w:rPr>
          <w:rFonts w:ascii="Mangal" w:hAnsi="Mangal" w:cs="Mangal"/>
          <w:b/>
          <w:bCs/>
          <w:sz w:val="20"/>
        </w:rPr>
      </w:pPr>
      <w:r w:rsidRPr="00600479">
        <w:rPr>
          <w:rFonts w:ascii="Mangal" w:hAnsi="Mangal" w:cs="Mangal"/>
          <w:b/>
          <w:bCs/>
          <w:sz w:val="20"/>
          <w:cs/>
        </w:rPr>
        <w:t>कृषि</w:t>
      </w:r>
      <w:r w:rsidRPr="00600479">
        <w:rPr>
          <w:rFonts w:ascii="Mangal" w:hAnsi="Mangal" w:cs="Mangal"/>
          <w:b/>
          <w:bCs/>
          <w:sz w:val="20"/>
        </w:rPr>
        <w:t>,</w:t>
      </w:r>
      <w:r w:rsidRPr="00600479">
        <w:rPr>
          <w:rFonts w:ascii="Mangal" w:hAnsi="Mangal" w:cs="Mangal"/>
          <w:b/>
          <w:bCs/>
          <w:sz w:val="20"/>
          <w:cs/>
        </w:rPr>
        <w:t xml:space="preserve"> सहकारिता एवं किसान कल्‍याण विभाग</w:t>
      </w:r>
    </w:p>
    <w:p w:rsidR="0063073D" w:rsidRPr="00600479" w:rsidRDefault="0063073D" w:rsidP="005E65D8">
      <w:pPr>
        <w:pStyle w:val="NoSpacing"/>
        <w:jc w:val="center"/>
        <w:rPr>
          <w:rFonts w:ascii="Mangal" w:hAnsi="Mangal" w:cs="Mangal"/>
          <w:b/>
          <w:bCs/>
          <w:sz w:val="20"/>
        </w:rPr>
      </w:pPr>
      <w:r w:rsidRPr="00600479">
        <w:rPr>
          <w:rFonts w:ascii="Mangal" w:hAnsi="Mangal" w:cs="Mangal"/>
          <w:b/>
          <w:bCs/>
          <w:sz w:val="20"/>
          <w:cs/>
        </w:rPr>
        <w:t>राज्‍य सभा</w:t>
      </w:r>
    </w:p>
    <w:p w:rsidR="0063073D" w:rsidRPr="00600479" w:rsidRDefault="0063073D" w:rsidP="005E65D8">
      <w:pPr>
        <w:pStyle w:val="NoSpacing"/>
        <w:jc w:val="center"/>
        <w:rPr>
          <w:rFonts w:ascii="Mangal" w:hAnsi="Mangal" w:cs="Mangal"/>
          <w:b/>
          <w:bCs/>
          <w:sz w:val="20"/>
        </w:rPr>
      </w:pPr>
      <w:r w:rsidRPr="00600479">
        <w:rPr>
          <w:rFonts w:ascii="Mangal" w:hAnsi="Mangal" w:cs="Mangal"/>
          <w:b/>
          <w:bCs/>
          <w:sz w:val="20"/>
          <w:cs/>
        </w:rPr>
        <w:t>अतरांकित प्रश्‍न सं. 16</w:t>
      </w:r>
    </w:p>
    <w:p w:rsidR="0063073D" w:rsidRPr="00600479" w:rsidRDefault="0063073D" w:rsidP="005E65D8">
      <w:pPr>
        <w:pStyle w:val="NoSpacing"/>
        <w:jc w:val="center"/>
        <w:rPr>
          <w:rFonts w:ascii="Mangal" w:hAnsi="Mangal" w:cs="Mangal"/>
          <w:b/>
          <w:bCs/>
          <w:sz w:val="20"/>
        </w:rPr>
      </w:pPr>
      <w:r w:rsidRPr="00600479">
        <w:rPr>
          <w:rFonts w:ascii="Mangal" w:hAnsi="Mangal" w:cs="Mangal"/>
          <w:b/>
          <w:bCs/>
          <w:sz w:val="20"/>
          <w:cs/>
        </w:rPr>
        <w:t>2</w:t>
      </w:r>
      <w:r w:rsidR="00BD281F">
        <w:rPr>
          <w:rFonts w:ascii="Mangal" w:hAnsi="Mangal" w:cs="Mangal"/>
          <w:b/>
          <w:bCs/>
          <w:sz w:val="20"/>
        </w:rPr>
        <w:t>1</w:t>
      </w:r>
      <w:r w:rsidRPr="00600479">
        <w:rPr>
          <w:rFonts w:ascii="Mangal" w:hAnsi="Mangal" w:cs="Mangal"/>
          <w:b/>
          <w:bCs/>
          <w:sz w:val="20"/>
          <w:cs/>
        </w:rPr>
        <w:t xml:space="preserve"> </w:t>
      </w:r>
      <w:r w:rsidR="00CD5E07">
        <w:rPr>
          <w:rFonts w:ascii="Mangal" w:hAnsi="Mangal" w:cs="Mangal"/>
          <w:b/>
          <w:bCs/>
          <w:sz w:val="20"/>
          <w:cs/>
        </w:rPr>
        <w:t>जून</w:t>
      </w:r>
      <w:r w:rsidRPr="00600479">
        <w:rPr>
          <w:rFonts w:ascii="Mangal" w:hAnsi="Mangal" w:cs="Mangal"/>
          <w:b/>
          <w:bCs/>
          <w:sz w:val="20"/>
        </w:rPr>
        <w:t>,</w:t>
      </w:r>
      <w:r w:rsidRPr="00600479">
        <w:rPr>
          <w:rFonts w:ascii="Mangal" w:hAnsi="Mangal" w:cs="Mangal"/>
          <w:b/>
          <w:bCs/>
          <w:sz w:val="20"/>
          <w:cs/>
        </w:rPr>
        <w:t xml:space="preserve"> 2019</w:t>
      </w:r>
      <w:r w:rsidR="005E65D8" w:rsidRPr="00600479">
        <w:rPr>
          <w:rFonts w:ascii="Mangal" w:hAnsi="Mangal" w:cs="Mangal"/>
          <w:b/>
          <w:bCs/>
          <w:sz w:val="20"/>
          <w:cs/>
        </w:rPr>
        <w:t xml:space="preserve"> को उत्‍तरार्थ </w:t>
      </w:r>
    </w:p>
    <w:p w:rsidR="00FB6088" w:rsidRPr="00600479" w:rsidRDefault="00FB6088" w:rsidP="005E65D8">
      <w:pPr>
        <w:pStyle w:val="NoSpacing"/>
        <w:jc w:val="center"/>
        <w:rPr>
          <w:rFonts w:ascii="Mangal" w:hAnsi="Mangal" w:cs="Mangal"/>
          <w:sz w:val="20"/>
        </w:rPr>
      </w:pPr>
    </w:p>
    <w:p w:rsidR="00DF2B56" w:rsidRPr="00C12CA7" w:rsidRDefault="0063073D" w:rsidP="00C12CA7">
      <w:pPr>
        <w:pStyle w:val="NoSpacing"/>
        <w:jc w:val="both"/>
        <w:rPr>
          <w:rFonts w:ascii="Mangal" w:hAnsi="Mangal" w:cs="Mangal"/>
          <w:b/>
          <w:bCs/>
          <w:sz w:val="20"/>
        </w:rPr>
      </w:pPr>
      <w:r w:rsidRPr="00C12CA7">
        <w:rPr>
          <w:rFonts w:ascii="Mangal" w:hAnsi="Mangal" w:cs="Mangal"/>
          <w:b/>
          <w:bCs/>
          <w:sz w:val="20"/>
          <w:cs/>
        </w:rPr>
        <w:t xml:space="preserve">विषय : </w:t>
      </w:r>
      <w:r w:rsidR="00DF2B56" w:rsidRPr="00C12CA7">
        <w:rPr>
          <w:rFonts w:ascii="Mangal" w:hAnsi="Mangal" w:cs="Mangal"/>
          <w:b/>
          <w:bCs/>
          <w:sz w:val="20"/>
          <w:cs/>
        </w:rPr>
        <w:t>पराली जलाने पर लगाए गये प्रतिबंध</w:t>
      </w:r>
    </w:p>
    <w:p w:rsidR="00C12CA7" w:rsidRPr="00C12CA7" w:rsidRDefault="00DF2B56" w:rsidP="00C12CA7">
      <w:pPr>
        <w:pStyle w:val="NoSpacing"/>
        <w:jc w:val="both"/>
        <w:rPr>
          <w:rFonts w:ascii="Mangal" w:hAnsi="Mangal" w:cs="Mangal"/>
          <w:b/>
          <w:bCs/>
          <w:sz w:val="20"/>
        </w:rPr>
      </w:pPr>
      <w:r w:rsidRPr="00C12CA7">
        <w:rPr>
          <w:rFonts w:ascii="Mangal" w:hAnsi="Mangal" w:cs="Mangal"/>
          <w:b/>
          <w:bCs/>
          <w:sz w:val="20"/>
          <w:cs/>
        </w:rPr>
        <w:t xml:space="preserve">16. श्री संजय सिंहः </w:t>
      </w:r>
    </w:p>
    <w:p w:rsidR="00DF2B56" w:rsidRPr="00C12CA7" w:rsidRDefault="00DF2B56" w:rsidP="00C12CA7">
      <w:pPr>
        <w:pStyle w:val="NoSpacing"/>
        <w:jc w:val="both"/>
        <w:rPr>
          <w:rFonts w:ascii="Mangal" w:hAnsi="Mangal" w:cs="Mangal"/>
          <w:b/>
          <w:bCs/>
          <w:sz w:val="20"/>
        </w:rPr>
      </w:pPr>
      <w:r w:rsidRPr="00C12CA7">
        <w:rPr>
          <w:rFonts w:ascii="Mangal" w:hAnsi="Mangal" w:cs="Mangal"/>
          <w:b/>
          <w:bCs/>
          <w:sz w:val="20"/>
          <w:cs/>
        </w:rPr>
        <w:t>क्या कृषि एवं किसान</w:t>
      </w:r>
      <w:r w:rsidR="00C12CA7" w:rsidRPr="00C12CA7">
        <w:rPr>
          <w:rFonts w:ascii="Mangal" w:hAnsi="Mangal" w:cs="Mangal"/>
          <w:b/>
          <w:bCs/>
          <w:sz w:val="20"/>
          <w:cs/>
        </w:rPr>
        <w:t xml:space="preserve"> </w:t>
      </w:r>
      <w:r w:rsidRPr="00C12CA7">
        <w:rPr>
          <w:rFonts w:ascii="Mangal" w:hAnsi="Mangal" w:cs="Mangal"/>
          <w:b/>
          <w:bCs/>
          <w:sz w:val="20"/>
          <w:cs/>
        </w:rPr>
        <w:t>कल्याण मंत्री यह बताने की कृपा करेंगे किः</w:t>
      </w:r>
    </w:p>
    <w:p w:rsidR="00DF2B56" w:rsidRPr="00C12CA7" w:rsidRDefault="00DF2B56" w:rsidP="00C12CA7">
      <w:pPr>
        <w:pStyle w:val="NoSpacing"/>
        <w:jc w:val="both"/>
        <w:rPr>
          <w:rFonts w:ascii="Mangal" w:hAnsi="Mangal" w:cs="Mangal"/>
          <w:sz w:val="20"/>
        </w:rPr>
      </w:pPr>
      <w:r w:rsidRPr="00C12CA7">
        <w:rPr>
          <w:rFonts w:ascii="Mangal" w:hAnsi="Mangal" w:cs="Mangal"/>
          <w:sz w:val="20"/>
          <w:cs/>
        </w:rPr>
        <w:t>(क) क्या यह सच है कि राष्ट्रीय हरित</w:t>
      </w:r>
      <w:r w:rsidR="00C12CA7" w:rsidRPr="00C12CA7">
        <w:rPr>
          <w:rFonts w:ascii="Mangal" w:hAnsi="Mangal" w:cs="Mangal"/>
          <w:sz w:val="20"/>
          <w:cs/>
        </w:rPr>
        <w:t xml:space="preserve"> </w:t>
      </w:r>
      <w:r w:rsidRPr="00C12CA7">
        <w:rPr>
          <w:rFonts w:ascii="Mangal" w:hAnsi="Mangal" w:cs="Mangal"/>
          <w:sz w:val="20"/>
          <w:cs/>
        </w:rPr>
        <w:t>न्यायाधिकरण ने वर्ष 2015 में राजस्थान</w:t>
      </w:r>
      <w:r w:rsidRPr="00C12CA7">
        <w:rPr>
          <w:rFonts w:ascii="Mangal" w:hAnsi="Mangal" w:cs="Mangal"/>
          <w:sz w:val="20"/>
        </w:rPr>
        <w:t xml:space="preserve">, </w:t>
      </w:r>
      <w:r w:rsidRPr="00C12CA7">
        <w:rPr>
          <w:rFonts w:ascii="Mangal" w:hAnsi="Mangal" w:cs="Mangal"/>
          <w:sz w:val="20"/>
          <w:cs/>
        </w:rPr>
        <w:t>उत्तर</w:t>
      </w:r>
      <w:r w:rsidR="00C12CA7">
        <w:rPr>
          <w:rFonts w:ascii="Mangal" w:hAnsi="Mangal" w:cs="Mangal" w:hint="cs"/>
          <w:sz w:val="20"/>
          <w:cs/>
        </w:rPr>
        <w:t xml:space="preserve"> </w:t>
      </w:r>
      <w:r w:rsidRPr="00C12CA7">
        <w:rPr>
          <w:rFonts w:ascii="Mangal" w:hAnsi="Mangal" w:cs="Mangal"/>
          <w:sz w:val="20"/>
          <w:cs/>
        </w:rPr>
        <w:t>प्रदेश</w:t>
      </w:r>
      <w:r w:rsidRPr="00C12CA7">
        <w:rPr>
          <w:rFonts w:ascii="Mangal" w:hAnsi="Mangal" w:cs="Mangal"/>
          <w:sz w:val="20"/>
        </w:rPr>
        <w:t xml:space="preserve">, </w:t>
      </w:r>
      <w:r w:rsidRPr="00C12CA7">
        <w:rPr>
          <w:rFonts w:ascii="Mangal" w:hAnsi="Mangal" w:cs="Mangal"/>
          <w:sz w:val="20"/>
          <w:cs/>
        </w:rPr>
        <w:t xml:space="preserve">हरियाणा और पंजाब </w:t>
      </w:r>
      <w:r w:rsidR="00C12CA7">
        <w:rPr>
          <w:rFonts w:ascii="Mangal" w:hAnsi="Mangal" w:cs="Mangal"/>
          <w:sz w:val="20"/>
          <w:cs/>
        </w:rPr>
        <w:t>में</w:t>
      </w:r>
      <w:r w:rsidRPr="00C12CA7">
        <w:rPr>
          <w:rFonts w:ascii="Mangal" w:hAnsi="Mangal" w:cs="Mangal"/>
          <w:sz w:val="20"/>
          <w:cs/>
        </w:rPr>
        <w:t xml:space="preserve"> पराली जलाने पर</w:t>
      </w:r>
      <w:r w:rsidR="00C12CA7" w:rsidRPr="00C12CA7">
        <w:rPr>
          <w:rFonts w:ascii="Mangal" w:hAnsi="Mangal" w:cs="Mangal"/>
          <w:sz w:val="20"/>
          <w:cs/>
        </w:rPr>
        <w:t xml:space="preserve"> </w:t>
      </w:r>
      <w:r w:rsidRPr="00C12CA7">
        <w:rPr>
          <w:rFonts w:ascii="Mangal" w:hAnsi="Mangal" w:cs="Mangal"/>
          <w:sz w:val="20"/>
          <w:cs/>
        </w:rPr>
        <w:t>प्रतिबंध लगाया है</w:t>
      </w:r>
      <w:r w:rsidRPr="00C12CA7">
        <w:rPr>
          <w:rFonts w:ascii="Mangal" w:hAnsi="Mangal" w:cs="Mangal"/>
          <w:sz w:val="20"/>
        </w:rPr>
        <w:t>;</w:t>
      </w:r>
    </w:p>
    <w:p w:rsidR="00DF2B56" w:rsidRPr="00C12CA7" w:rsidRDefault="00DF2B56" w:rsidP="00C12CA7">
      <w:pPr>
        <w:pStyle w:val="NoSpacing"/>
        <w:jc w:val="both"/>
        <w:rPr>
          <w:rFonts w:ascii="Mangal" w:hAnsi="Mangal" w:cs="Mangal"/>
          <w:sz w:val="20"/>
        </w:rPr>
      </w:pPr>
      <w:r w:rsidRPr="00C12CA7">
        <w:rPr>
          <w:rFonts w:ascii="Mangal" w:hAnsi="Mangal" w:cs="Mangal"/>
          <w:sz w:val="20"/>
          <w:cs/>
        </w:rPr>
        <w:t>(ख) क्या यह भी सच है कि प्रतिबंध लगाए</w:t>
      </w:r>
      <w:r w:rsidR="00C12CA7" w:rsidRPr="00C12CA7">
        <w:rPr>
          <w:rFonts w:ascii="Mangal" w:hAnsi="Mangal" w:cs="Mangal"/>
          <w:sz w:val="20"/>
          <w:cs/>
        </w:rPr>
        <w:t xml:space="preserve"> </w:t>
      </w:r>
      <w:r w:rsidRPr="00C12CA7">
        <w:rPr>
          <w:rFonts w:ascii="Mangal" w:hAnsi="Mangal" w:cs="Mangal"/>
          <w:sz w:val="20"/>
          <w:cs/>
        </w:rPr>
        <w:t>जाने के बावजूद प्रति वर्ष दूसरे राज्यों में भी पराली</w:t>
      </w:r>
      <w:r w:rsidR="00C12CA7">
        <w:rPr>
          <w:rFonts w:ascii="Mangal" w:hAnsi="Mangal" w:cs="Mangal" w:hint="cs"/>
          <w:sz w:val="20"/>
          <w:cs/>
        </w:rPr>
        <w:t xml:space="preserve"> </w:t>
      </w:r>
      <w:r w:rsidRPr="00C12CA7">
        <w:rPr>
          <w:rFonts w:ascii="Mangal" w:hAnsi="Mangal" w:cs="Mangal"/>
          <w:sz w:val="20"/>
          <w:cs/>
        </w:rPr>
        <w:t>जलाया जाना तेजी से फैल रहा है</w:t>
      </w:r>
      <w:r w:rsidRPr="00C12CA7">
        <w:rPr>
          <w:rFonts w:ascii="Mangal" w:hAnsi="Mangal" w:cs="Mangal"/>
          <w:sz w:val="20"/>
        </w:rPr>
        <w:t>;</w:t>
      </w:r>
    </w:p>
    <w:p w:rsidR="00DF2B56" w:rsidRPr="00C12CA7" w:rsidRDefault="00DF2B56" w:rsidP="00C12CA7">
      <w:pPr>
        <w:pStyle w:val="NoSpacing"/>
        <w:jc w:val="both"/>
        <w:rPr>
          <w:rFonts w:ascii="Mangal" w:hAnsi="Mangal" w:cs="Mangal"/>
          <w:sz w:val="20"/>
        </w:rPr>
      </w:pPr>
      <w:r w:rsidRPr="00C12CA7">
        <w:rPr>
          <w:rFonts w:ascii="Mangal" w:hAnsi="Mangal" w:cs="Mangal"/>
          <w:sz w:val="20"/>
          <w:cs/>
        </w:rPr>
        <w:t>(ग) यदि हां</w:t>
      </w:r>
      <w:r w:rsidRPr="00C12CA7">
        <w:rPr>
          <w:rFonts w:ascii="Mangal" w:hAnsi="Mangal" w:cs="Mangal"/>
          <w:sz w:val="20"/>
        </w:rPr>
        <w:t xml:space="preserve">, </w:t>
      </w:r>
      <w:r w:rsidRPr="00C12CA7">
        <w:rPr>
          <w:rFonts w:ascii="Mangal" w:hAnsi="Mangal" w:cs="Mangal"/>
          <w:sz w:val="20"/>
          <w:cs/>
        </w:rPr>
        <w:t>तो किसानों द्वारा हानिकर पराली</w:t>
      </w:r>
      <w:r w:rsidR="00C12CA7" w:rsidRPr="00C12CA7">
        <w:rPr>
          <w:rFonts w:ascii="Mangal" w:hAnsi="Mangal" w:cs="Mangal"/>
          <w:sz w:val="20"/>
          <w:cs/>
        </w:rPr>
        <w:t xml:space="preserve"> </w:t>
      </w:r>
      <w:r w:rsidRPr="00C12CA7">
        <w:rPr>
          <w:rFonts w:ascii="Mangal" w:hAnsi="Mangal" w:cs="Mangal"/>
          <w:sz w:val="20"/>
          <w:cs/>
        </w:rPr>
        <w:t>जलाने से बचने के लिए सरकार क्या कदम</w:t>
      </w:r>
      <w:r w:rsidR="00C12CA7" w:rsidRPr="00C12CA7">
        <w:rPr>
          <w:rFonts w:ascii="Mangal" w:hAnsi="Mangal" w:cs="Mangal"/>
          <w:sz w:val="20"/>
          <w:cs/>
        </w:rPr>
        <w:t xml:space="preserve"> </w:t>
      </w:r>
      <w:r w:rsidRPr="00C12CA7">
        <w:rPr>
          <w:rFonts w:ascii="Mangal" w:hAnsi="Mangal" w:cs="Mangal"/>
          <w:sz w:val="20"/>
          <w:cs/>
        </w:rPr>
        <w:t>उठाएगी</w:t>
      </w:r>
      <w:r w:rsidRPr="00C12CA7">
        <w:rPr>
          <w:rFonts w:ascii="Mangal" w:hAnsi="Mangal" w:cs="Mangal"/>
          <w:sz w:val="20"/>
        </w:rPr>
        <w:t xml:space="preserve">; </w:t>
      </w:r>
      <w:r w:rsidRPr="00C12CA7">
        <w:rPr>
          <w:rFonts w:ascii="Mangal" w:hAnsi="Mangal" w:cs="Mangal"/>
          <w:sz w:val="20"/>
          <w:cs/>
        </w:rPr>
        <w:t>और</w:t>
      </w:r>
    </w:p>
    <w:p w:rsidR="0063073D" w:rsidRPr="00C12CA7" w:rsidRDefault="00DF2B56" w:rsidP="00C12CA7">
      <w:pPr>
        <w:pStyle w:val="NoSpacing"/>
        <w:jc w:val="both"/>
        <w:rPr>
          <w:rFonts w:ascii="Mangal" w:hAnsi="Mangal" w:cs="Mangal"/>
          <w:sz w:val="20"/>
        </w:rPr>
      </w:pPr>
      <w:r w:rsidRPr="00C12CA7">
        <w:rPr>
          <w:rFonts w:ascii="Mangal" w:hAnsi="Mangal" w:cs="Mangal"/>
          <w:sz w:val="20"/>
          <w:cs/>
        </w:rPr>
        <w:t>(घ) विभिन्न राज्य सरकारों द्वारा वर्ष 2015</w:t>
      </w:r>
      <w:r w:rsidR="00C12CA7" w:rsidRPr="00C12CA7">
        <w:rPr>
          <w:rFonts w:ascii="Mangal" w:hAnsi="Mangal" w:cs="Mangal"/>
          <w:sz w:val="20"/>
          <w:cs/>
        </w:rPr>
        <w:t xml:space="preserve"> </w:t>
      </w:r>
      <w:r w:rsidRPr="00C12CA7">
        <w:rPr>
          <w:rFonts w:ascii="Mangal" w:hAnsi="Mangal" w:cs="Mangal"/>
          <w:sz w:val="20"/>
          <w:cs/>
        </w:rPr>
        <w:t>के बाद से पराली जलाने वाले किसानों पर वर्षवार</w:t>
      </w:r>
      <w:r w:rsidR="00C12CA7" w:rsidRPr="00C12CA7">
        <w:rPr>
          <w:rFonts w:ascii="Mangal" w:hAnsi="Mangal" w:cs="Mangal"/>
          <w:sz w:val="20"/>
          <w:cs/>
        </w:rPr>
        <w:t xml:space="preserve"> </w:t>
      </w:r>
      <w:r w:rsidRPr="00C12CA7">
        <w:rPr>
          <w:rFonts w:ascii="Mangal" w:hAnsi="Mangal" w:cs="Mangal"/>
          <w:sz w:val="20"/>
          <w:cs/>
        </w:rPr>
        <w:t>कितनी-कितनी शास्ति लगाई गई है</w:t>
      </w:r>
      <w:r w:rsidRPr="00C12CA7">
        <w:rPr>
          <w:rFonts w:ascii="Mangal" w:hAnsi="Mangal" w:cs="Mangal"/>
          <w:sz w:val="20"/>
        </w:rPr>
        <w:t>?</w:t>
      </w:r>
    </w:p>
    <w:p w:rsidR="00FB6088" w:rsidRPr="00600479" w:rsidRDefault="00FB6088" w:rsidP="00C50F60">
      <w:pPr>
        <w:jc w:val="both"/>
        <w:rPr>
          <w:rFonts w:ascii="Mangal" w:hAnsi="Mangal" w:cs="Mangal"/>
          <w:sz w:val="20"/>
        </w:rPr>
      </w:pPr>
    </w:p>
    <w:p w:rsidR="001A2845" w:rsidRPr="00600479" w:rsidRDefault="001A2845" w:rsidP="00FB6088">
      <w:pPr>
        <w:pStyle w:val="NoSpacing"/>
        <w:jc w:val="center"/>
        <w:rPr>
          <w:rFonts w:ascii="Mangal" w:hAnsi="Mangal" w:cs="Mangal"/>
          <w:b/>
          <w:bCs/>
          <w:sz w:val="20"/>
          <w:u w:val="single"/>
        </w:rPr>
      </w:pPr>
      <w:r w:rsidRPr="00600479">
        <w:rPr>
          <w:rFonts w:ascii="Mangal" w:hAnsi="Mangal" w:cs="Mangal"/>
          <w:b/>
          <w:bCs/>
          <w:sz w:val="20"/>
          <w:u w:val="single"/>
          <w:cs/>
        </w:rPr>
        <w:t>उत्‍तर</w:t>
      </w:r>
    </w:p>
    <w:p w:rsidR="001A2845" w:rsidRPr="00600479" w:rsidRDefault="001A2845" w:rsidP="00FB6088">
      <w:pPr>
        <w:pStyle w:val="NoSpacing"/>
        <w:jc w:val="center"/>
        <w:rPr>
          <w:rFonts w:ascii="Mangal" w:hAnsi="Mangal" w:cs="Mangal"/>
          <w:b/>
          <w:bCs/>
          <w:sz w:val="20"/>
          <w:u w:val="single"/>
        </w:rPr>
      </w:pPr>
      <w:r w:rsidRPr="00600479">
        <w:rPr>
          <w:rFonts w:ascii="Mangal" w:hAnsi="Mangal" w:cs="Mangal"/>
          <w:b/>
          <w:bCs/>
          <w:sz w:val="20"/>
          <w:u w:val="single"/>
          <w:cs/>
        </w:rPr>
        <w:t>कृषि एवं किसान कल्‍याण मंत्री (श्री नरेन्‍द्र सिंह तोमर)</w:t>
      </w:r>
    </w:p>
    <w:p w:rsidR="00FB6088" w:rsidRDefault="00FB6088" w:rsidP="00EB19F9">
      <w:pPr>
        <w:pStyle w:val="NoSpacing"/>
        <w:jc w:val="both"/>
        <w:rPr>
          <w:rFonts w:ascii="Mangal" w:hAnsi="Mangal" w:cs="Mangal"/>
          <w:b/>
          <w:bCs/>
          <w:sz w:val="20"/>
        </w:rPr>
      </w:pPr>
    </w:p>
    <w:p w:rsidR="00EB19F9" w:rsidRDefault="00EB19F9" w:rsidP="00651986">
      <w:pPr>
        <w:pStyle w:val="ListParagraph"/>
        <w:numPr>
          <w:ilvl w:val="0"/>
          <w:numId w:val="2"/>
        </w:numPr>
        <w:ind w:left="0" w:firstLine="0"/>
        <w:jc w:val="both"/>
        <w:rPr>
          <w:rFonts w:ascii="Mangal" w:hAnsi="Mangal" w:cs="Mangal"/>
          <w:sz w:val="24"/>
          <w:szCs w:val="22"/>
        </w:rPr>
      </w:pPr>
      <w:r>
        <w:rPr>
          <w:rFonts w:ascii="Mangal" w:hAnsi="Mangal" w:cs="Mangal" w:hint="cs"/>
          <w:sz w:val="24"/>
          <w:szCs w:val="22"/>
          <w:cs/>
        </w:rPr>
        <w:t>राष्‍ट्रीय हरित अधिकरण ने दिनांक 10.12.2015 को पारित आदेश में निदेश दिया था कि राष्‍ट्रीय राजधानी क्षेत्र दिल्‍ली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राजस्‍थान राज्‍य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पंजाब राज्‍य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उत्‍तर प्रदेश राज्‍य और हरियाणा राज्‍य के किसी भी हिस्‍से में कृषि अवशेषों को जलाना निषिद्ध है। </w:t>
      </w:r>
    </w:p>
    <w:p w:rsidR="00EB19F9" w:rsidRDefault="00EB19F9" w:rsidP="00651986">
      <w:pPr>
        <w:pStyle w:val="ListParagraph"/>
        <w:numPr>
          <w:ilvl w:val="0"/>
          <w:numId w:val="2"/>
        </w:numPr>
        <w:ind w:left="0" w:firstLine="0"/>
        <w:jc w:val="both"/>
        <w:rPr>
          <w:rFonts w:ascii="Mangal" w:hAnsi="Mangal" w:cs="Mangal"/>
          <w:sz w:val="24"/>
          <w:szCs w:val="22"/>
        </w:rPr>
      </w:pPr>
      <w:r>
        <w:rPr>
          <w:rFonts w:ascii="Mangal" w:hAnsi="Mangal" w:cs="Mangal" w:hint="cs"/>
          <w:sz w:val="24"/>
          <w:szCs w:val="22"/>
          <w:cs/>
        </w:rPr>
        <w:t xml:space="preserve"> धान की पराली मुख्‍य रूप से रबी फसल की बुआई के लिए खेतों को खाली करने के लिए पंजाब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हरियाणा और उत्‍तर प्रदेश राज्‍य</w:t>
      </w:r>
      <w:r w:rsidR="008C1E6D">
        <w:rPr>
          <w:rFonts w:ascii="Mangal" w:hAnsi="Mangal" w:cs="Mangal" w:hint="cs"/>
          <w:sz w:val="24"/>
          <w:szCs w:val="22"/>
          <w:cs/>
        </w:rPr>
        <w:t>ों</w:t>
      </w:r>
      <w:r>
        <w:rPr>
          <w:rFonts w:ascii="Mangal" w:hAnsi="Mangal" w:cs="Mangal" w:hint="cs"/>
          <w:sz w:val="24"/>
          <w:szCs w:val="22"/>
          <w:cs/>
        </w:rPr>
        <w:t xml:space="preserve"> के </w:t>
      </w:r>
      <w:r w:rsidR="008C1E6D">
        <w:rPr>
          <w:rFonts w:ascii="Mangal" w:hAnsi="Mangal" w:cs="Mangal" w:hint="cs"/>
          <w:sz w:val="24"/>
          <w:szCs w:val="22"/>
          <w:cs/>
        </w:rPr>
        <w:t>सिंध</w:t>
      </w:r>
      <w:r w:rsidR="00AF65AF">
        <w:rPr>
          <w:rFonts w:ascii="Mangal" w:hAnsi="Mangal" w:cs="Mangal" w:hint="cs"/>
          <w:sz w:val="24"/>
          <w:szCs w:val="22"/>
          <w:cs/>
        </w:rPr>
        <w:t>ु</w:t>
      </w:r>
      <w:r w:rsidR="008C1E6D">
        <w:rPr>
          <w:rFonts w:ascii="Mangal" w:hAnsi="Mangal" w:cs="Mangal" w:hint="cs"/>
          <w:sz w:val="24"/>
          <w:szCs w:val="22"/>
          <w:cs/>
        </w:rPr>
        <w:t xml:space="preserve">-गंगा मैदानी क्षेत्र </w:t>
      </w:r>
      <w:r>
        <w:rPr>
          <w:rFonts w:ascii="Mangal" w:hAnsi="Mangal" w:cs="Mangal" w:hint="cs"/>
          <w:sz w:val="24"/>
          <w:szCs w:val="22"/>
          <w:cs/>
        </w:rPr>
        <w:t>में जलाई जाती है। तथापि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अन्‍य राज्‍यों द्वारा यह सूचना दी गई है कि अनियंत्रित फसल अवशेष जलाने की घटनाएं अधिक नहीं हैं। </w:t>
      </w:r>
    </w:p>
    <w:p w:rsidR="00EB19F9" w:rsidRDefault="00EB19F9" w:rsidP="00651986">
      <w:pPr>
        <w:pStyle w:val="ListParagraph"/>
        <w:numPr>
          <w:ilvl w:val="0"/>
          <w:numId w:val="2"/>
        </w:numPr>
        <w:ind w:left="0" w:firstLine="0"/>
        <w:jc w:val="both"/>
        <w:rPr>
          <w:rFonts w:ascii="Mangal" w:hAnsi="Mangal" w:cs="Mangal"/>
          <w:sz w:val="24"/>
          <w:szCs w:val="22"/>
        </w:rPr>
      </w:pPr>
      <w:r>
        <w:rPr>
          <w:rFonts w:ascii="Mangal" w:hAnsi="Mangal" w:cs="Mangal" w:hint="cs"/>
          <w:sz w:val="24"/>
          <w:szCs w:val="22"/>
          <w:cs/>
        </w:rPr>
        <w:t xml:space="preserve">2018 में </w:t>
      </w:r>
      <w:r>
        <w:rPr>
          <w:rFonts w:ascii="Mangal" w:hAnsi="Mangal" w:cs="Mangal"/>
          <w:sz w:val="24"/>
          <w:szCs w:val="22"/>
        </w:rPr>
        <w:t>‘’</w:t>
      </w:r>
      <w:r>
        <w:rPr>
          <w:rFonts w:ascii="Mangal" w:hAnsi="Mangal" w:cs="Mangal" w:hint="cs"/>
          <w:sz w:val="24"/>
          <w:szCs w:val="22"/>
          <w:cs/>
        </w:rPr>
        <w:t>पंजाब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हरियाणा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उत्‍तर प्रदेश राज्‍य और राष्‍ट्रीय राजधानी क्षेत्र दिल्‍ली में फसल अवशेषों के स्‍वस्‍थाने प्रबंधन के लिए कृषि </w:t>
      </w:r>
      <w:r w:rsidR="001707DB">
        <w:rPr>
          <w:rFonts w:ascii="Mangal" w:hAnsi="Mangal" w:cs="Mangal" w:hint="cs"/>
          <w:sz w:val="24"/>
          <w:szCs w:val="22"/>
          <w:cs/>
        </w:rPr>
        <w:t xml:space="preserve">यंत्रीकरण </w:t>
      </w:r>
      <w:r>
        <w:rPr>
          <w:rFonts w:ascii="Mangal" w:hAnsi="Mangal" w:cs="Mangal" w:hint="cs"/>
          <w:sz w:val="24"/>
          <w:szCs w:val="22"/>
          <w:cs/>
        </w:rPr>
        <w:t>को बढ़ावा देने</w:t>
      </w:r>
      <w:r>
        <w:rPr>
          <w:rFonts w:ascii="Mangal" w:hAnsi="Mangal" w:cs="Mangal"/>
          <w:sz w:val="24"/>
          <w:szCs w:val="22"/>
        </w:rPr>
        <w:t>’’</w:t>
      </w:r>
      <w:r>
        <w:rPr>
          <w:rFonts w:ascii="Mangal" w:hAnsi="Mangal" w:cs="Mangal" w:hint="cs"/>
          <w:sz w:val="24"/>
          <w:szCs w:val="22"/>
          <w:cs/>
        </w:rPr>
        <w:t xml:space="preserve"> संबंधी केन्‍द्रीय क्षेत्र की एक नई योजना प्रारंभ की गई है</w:t>
      </w:r>
      <w:r>
        <w:rPr>
          <w:rFonts w:ascii="Mangal" w:hAnsi="Mangal" w:cs="Mangal"/>
          <w:sz w:val="24"/>
          <w:szCs w:val="22"/>
        </w:rPr>
        <w:t xml:space="preserve"> </w:t>
      </w:r>
      <w:r>
        <w:rPr>
          <w:rFonts w:ascii="Mangal" w:hAnsi="Mangal" w:cs="Mangal" w:hint="cs"/>
          <w:sz w:val="24"/>
          <w:szCs w:val="22"/>
          <w:cs/>
        </w:rPr>
        <w:t>जिसमें केन्‍द्रीय निधि का कुल 1151.80 करोड़ रु. खर्च होगा ।</w:t>
      </w:r>
    </w:p>
    <w:p w:rsidR="00EB19F9" w:rsidRDefault="00EB19F9" w:rsidP="00EB19F9">
      <w:pPr>
        <w:pStyle w:val="ListParagraph"/>
        <w:jc w:val="both"/>
        <w:rPr>
          <w:rFonts w:ascii="Mangal" w:hAnsi="Mangal" w:cs="Mangal"/>
          <w:sz w:val="24"/>
          <w:szCs w:val="22"/>
        </w:rPr>
      </w:pPr>
    </w:p>
    <w:p w:rsidR="00EB19F9" w:rsidRDefault="00EB19F9" w:rsidP="00651986">
      <w:pPr>
        <w:pStyle w:val="ListParagraph"/>
        <w:ind w:left="0"/>
        <w:jc w:val="both"/>
        <w:rPr>
          <w:rFonts w:ascii="Mangal" w:hAnsi="Mangal" w:cs="Mangal"/>
          <w:sz w:val="24"/>
          <w:szCs w:val="22"/>
        </w:rPr>
      </w:pPr>
      <w:r>
        <w:rPr>
          <w:rFonts w:ascii="Mangal" w:hAnsi="Mangal" w:cs="Mangal" w:hint="cs"/>
          <w:sz w:val="24"/>
          <w:szCs w:val="22"/>
          <w:cs/>
        </w:rPr>
        <w:t>वर्ष 2018-19 के दौरान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किसानों को सब्‍सिडी पर स्‍वस्‍थाने फसल अवशेष प्रबंधन मशीनरी</w:t>
      </w:r>
      <w:r w:rsidRPr="00F85D58">
        <w:rPr>
          <w:rFonts w:ascii="Mangal" w:hAnsi="Mangal" w:cs="Mangal" w:hint="cs"/>
          <w:sz w:val="24"/>
          <w:szCs w:val="22"/>
          <w:cs/>
        </w:rPr>
        <w:t xml:space="preserve"> </w:t>
      </w:r>
      <w:r>
        <w:rPr>
          <w:rFonts w:ascii="Mangal" w:hAnsi="Mangal" w:cs="Mangal" w:hint="cs"/>
          <w:sz w:val="24"/>
          <w:szCs w:val="22"/>
          <w:cs/>
        </w:rPr>
        <w:t>का वितरण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स्‍वस्‍थाने फसल अवशेष प्रबंधन मशीनरी के कस्‍टम हायरिंग केन्‍द्रों (सीएचएस) की स्‍थापना और किसानों में जागरूकता पैदा करने के लिए सूचना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शिक्षा और संचार (आईईसी) का कार्यान्‍वयन करने के लिए पंजाब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हरियाणा और उत्‍तर प्रदेश सरकार को क्रमश: 269.38 करोड़ रु.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137.84 करोड़ रु. और 148.60 </w:t>
      </w:r>
      <w:r>
        <w:rPr>
          <w:rFonts w:ascii="Mangal" w:hAnsi="Mangal" w:cs="Mangal" w:hint="cs"/>
          <w:sz w:val="24"/>
          <w:szCs w:val="22"/>
          <w:cs/>
        </w:rPr>
        <w:lastRenderedPageBreak/>
        <w:t>करोड़ रु. की निधि जारी की गई है। वर्ष 201</w:t>
      </w:r>
      <w:r w:rsidR="00732C9B">
        <w:rPr>
          <w:rFonts w:ascii="Mangal" w:hAnsi="Mangal" w:cs="Mangal" w:hint="cs"/>
          <w:sz w:val="24"/>
          <w:szCs w:val="22"/>
          <w:cs/>
        </w:rPr>
        <w:t>9</w:t>
      </w:r>
      <w:r>
        <w:rPr>
          <w:rFonts w:ascii="Mangal" w:hAnsi="Mangal" w:cs="Mangal" w:hint="cs"/>
          <w:sz w:val="24"/>
          <w:szCs w:val="22"/>
          <w:cs/>
        </w:rPr>
        <w:t>-</w:t>
      </w:r>
      <w:r w:rsidR="00732C9B">
        <w:rPr>
          <w:rFonts w:ascii="Mangal" w:hAnsi="Mangal" w:cs="Mangal" w:hint="cs"/>
          <w:sz w:val="24"/>
          <w:szCs w:val="22"/>
          <w:cs/>
        </w:rPr>
        <w:t>20</w:t>
      </w:r>
      <w:r>
        <w:rPr>
          <w:rFonts w:ascii="Mangal" w:hAnsi="Mangal" w:cs="Mangal" w:hint="cs"/>
          <w:sz w:val="24"/>
          <w:szCs w:val="22"/>
          <w:cs/>
        </w:rPr>
        <w:t xml:space="preserve"> के दौरान</w:t>
      </w:r>
      <w:r w:rsidR="00235A46"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अब तक क्रमश: 248</w:t>
      </w:r>
      <w:r>
        <w:rPr>
          <w:rFonts w:ascii="Mangal" w:hAnsi="Mangal" w:cs="Mangal" w:hint="cs"/>
          <w:sz w:val="24"/>
          <w:szCs w:val="22"/>
        </w:rPr>
        <w:t>.00</w:t>
      </w:r>
      <w:r>
        <w:rPr>
          <w:rFonts w:ascii="Mangal" w:hAnsi="Mangal" w:cs="Mangal" w:hint="cs"/>
          <w:sz w:val="24"/>
          <w:szCs w:val="22"/>
          <w:cs/>
        </w:rPr>
        <w:t xml:space="preserve"> करोड़ रु.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175.00 करोड़ रु. और 97.54 करोड़ रु. की राशि भी पंजाब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हरियाणा और उत्‍तर प्रदेश सरकार को जारी की गई है। </w:t>
      </w:r>
    </w:p>
    <w:p w:rsidR="00E70FAA" w:rsidRPr="007D5EBA" w:rsidRDefault="00EB19F9" w:rsidP="00651986">
      <w:pPr>
        <w:pStyle w:val="ListParagraph"/>
        <w:numPr>
          <w:ilvl w:val="0"/>
          <w:numId w:val="2"/>
        </w:numPr>
        <w:ind w:left="0" w:firstLine="0"/>
        <w:jc w:val="both"/>
        <w:rPr>
          <w:rFonts w:ascii="Mangal" w:hAnsi="Mangal" w:cs="Mangal"/>
          <w:sz w:val="24"/>
          <w:szCs w:val="22"/>
        </w:rPr>
      </w:pPr>
      <w:r>
        <w:rPr>
          <w:rFonts w:ascii="Mangal" w:hAnsi="Mangal" w:cs="Mangal" w:hint="cs"/>
          <w:sz w:val="24"/>
          <w:szCs w:val="22"/>
          <w:cs/>
        </w:rPr>
        <w:t xml:space="preserve"> कोई भी व्‍यक्‍ति या निकाय जो राष्‍ट्रीय हरित अधिकरण के निर्देशों का उल्‍लंघन करता पाया जाता है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तो वह पर्यावरण क्ष</w:t>
      </w:r>
      <w:r w:rsidR="00667225">
        <w:rPr>
          <w:rFonts w:ascii="Mangal" w:hAnsi="Mangal" w:cs="Mangal" w:hint="cs"/>
          <w:sz w:val="24"/>
          <w:szCs w:val="22"/>
          <w:cs/>
        </w:rPr>
        <w:t>तिपूर्ति</w:t>
      </w:r>
      <w:r>
        <w:rPr>
          <w:rFonts w:ascii="Mangal" w:hAnsi="Mangal" w:cs="Mangal" w:hint="cs"/>
          <w:sz w:val="24"/>
          <w:szCs w:val="22"/>
          <w:cs/>
        </w:rPr>
        <w:t xml:space="preserve"> का भुगतान करने के लिए उत्‍तरदायी है और यह भुगतान संबंधित राज्‍य सरकारों द्वारा एकत्र किया जाता है। राज्‍य सरकारों से प्राप्‍त जानकारी के अनुसार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पंजाब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हरियाणा और उत्‍तर प्रदेश सरकार ने केवल फसल अवशेषों को जलाने पर पर्यावरणीय क्षतिपूर्ति एकत्र किया है</w:t>
      </w:r>
      <w:r>
        <w:rPr>
          <w:rFonts w:ascii="Mangal" w:hAnsi="Mangal" w:cs="Mangal" w:hint="cs"/>
          <w:sz w:val="24"/>
          <w:szCs w:val="22"/>
        </w:rPr>
        <w:t>,</w:t>
      </w:r>
      <w:r>
        <w:rPr>
          <w:rFonts w:ascii="Mangal" w:hAnsi="Mangal" w:cs="Mangal" w:hint="cs"/>
          <w:sz w:val="24"/>
          <w:szCs w:val="22"/>
          <w:cs/>
        </w:rPr>
        <w:t xml:space="preserve"> जैसा कि नीचे बताया गया है।  </w:t>
      </w:r>
    </w:p>
    <w:p w:rsidR="00600479" w:rsidRPr="00600479" w:rsidRDefault="00600479" w:rsidP="00600479">
      <w:pPr>
        <w:pStyle w:val="ListParagraph"/>
        <w:ind w:left="0"/>
        <w:jc w:val="both"/>
        <w:rPr>
          <w:rFonts w:ascii="Mangal" w:hAnsi="Mangal" w:cs="Mangal"/>
          <w:sz w:val="20"/>
        </w:rPr>
      </w:pPr>
    </w:p>
    <w:tbl>
      <w:tblPr>
        <w:tblStyle w:val="TableGrid"/>
        <w:tblpPr w:leftFromText="180" w:rightFromText="180" w:vertAnchor="text" w:horzAnchor="margin" w:tblpXSpec="center" w:tblpY="394"/>
        <w:tblW w:w="0" w:type="auto"/>
        <w:tblLook w:val="04A0"/>
      </w:tblPr>
      <w:tblGrid>
        <w:gridCol w:w="1720"/>
        <w:gridCol w:w="992"/>
        <w:gridCol w:w="988"/>
        <w:gridCol w:w="1008"/>
        <w:gridCol w:w="990"/>
      </w:tblGrid>
      <w:tr w:rsidR="001C3543" w:rsidRPr="00600479" w:rsidTr="001C3543">
        <w:tc>
          <w:tcPr>
            <w:tcW w:w="1720" w:type="dxa"/>
            <w:vMerge w:val="restart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  <w:cs/>
              </w:rPr>
              <w:t xml:space="preserve">राज्‍य </w:t>
            </w:r>
          </w:p>
        </w:tc>
        <w:tc>
          <w:tcPr>
            <w:tcW w:w="3978" w:type="dxa"/>
            <w:gridSpan w:val="4"/>
          </w:tcPr>
          <w:p w:rsidR="001C3543" w:rsidRPr="00600479" w:rsidRDefault="003B2180" w:rsidP="00E04A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Mangal" w:hAnsi="Mangal" w:cs="Mangal"/>
                <w:sz w:val="20"/>
              </w:rPr>
            </w:pPr>
            <w:r>
              <w:rPr>
                <w:rFonts w:ascii="Mangal" w:hAnsi="Mangal" w:cs="Mangal"/>
                <w:sz w:val="20"/>
                <w:cs/>
              </w:rPr>
              <w:t>राज्‍यों</w:t>
            </w:r>
            <w:r>
              <w:rPr>
                <w:rFonts w:ascii="Mangal" w:hAnsi="Mangal" w:cs="Mangal" w:hint="cs"/>
                <w:sz w:val="20"/>
                <w:cs/>
              </w:rPr>
              <w:t xml:space="preserve"> द्वारा एकत्र </w:t>
            </w:r>
            <w:r w:rsidR="00E04A03">
              <w:rPr>
                <w:rFonts w:ascii="Mangal" w:hAnsi="Mangal" w:cs="Mangal" w:hint="cs"/>
                <w:sz w:val="20"/>
                <w:cs/>
              </w:rPr>
              <w:t xml:space="preserve">की गई </w:t>
            </w:r>
            <w:r>
              <w:rPr>
                <w:rFonts w:ascii="Mangal" w:hAnsi="Mangal" w:cs="Mangal" w:hint="cs"/>
                <w:sz w:val="20"/>
                <w:cs/>
              </w:rPr>
              <w:t xml:space="preserve">पर्यावरणीय क्षतिपूर्ति </w:t>
            </w:r>
            <w:r w:rsidR="001C3543" w:rsidRPr="00600479">
              <w:rPr>
                <w:rFonts w:ascii="Mangal" w:hAnsi="Mangal" w:cs="Mangal"/>
                <w:sz w:val="20"/>
              </w:rPr>
              <w:t xml:space="preserve"> (</w:t>
            </w:r>
            <w:r w:rsidR="008621C5">
              <w:rPr>
                <w:rFonts w:ascii="Mangal" w:hAnsi="Mangal" w:cs="Mangal" w:hint="cs"/>
                <w:sz w:val="20"/>
                <w:cs/>
              </w:rPr>
              <w:t xml:space="preserve">लाख </w:t>
            </w:r>
            <w:r>
              <w:rPr>
                <w:rFonts w:ascii="Mangal" w:hAnsi="Mangal" w:cs="Mangal" w:hint="cs"/>
                <w:sz w:val="20"/>
                <w:cs/>
              </w:rPr>
              <w:t xml:space="preserve">रूपए </w:t>
            </w:r>
            <w:r w:rsidR="008621C5">
              <w:rPr>
                <w:rFonts w:ascii="Mangal" w:hAnsi="Mangal" w:cs="Mangal" w:hint="cs"/>
                <w:sz w:val="20"/>
                <w:cs/>
              </w:rPr>
              <w:t>में</w:t>
            </w:r>
            <w:r w:rsidR="001C3543" w:rsidRPr="00600479">
              <w:rPr>
                <w:rFonts w:ascii="Mangal" w:hAnsi="Mangal" w:cs="Mangal"/>
                <w:sz w:val="20"/>
              </w:rPr>
              <w:t>)</w:t>
            </w:r>
          </w:p>
        </w:tc>
      </w:tr>
      <w:tr w:rsidR="001C3543" w:rsidRPr="00600479" w:rsidTr="001C3543">
        <w:tc>
          <w:tcPr>
            <w:tcW w:w="1720" w:type="dxa"/>
            <w:vMerge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</w:p>
        </w:tc>
        <w:tc>
          <w:tcPr>
            <w:tcW w:w="992" w:type="dxa"/>
          </w:tcPr>
          <w:p w:rsidR="001C3543" w:rsidRPr="00600479" w:rsidRDefault="001C3543" w:rsidP="001C3543">
            <w:pPr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</w:rPr>
              <w:t>2015-16</w:t>
            </w:r>
          </w:p>
        </w:tc>
        <w:tc>
          <w:tcPr>
            <w:tcW w:w="988" w:type="dxa"/>
          </w:tcPr>
          <w:p w:rsidR="001C3543" w:rsidRPr="00600479" w:rsidRDefault="001C3543" w:rsidP="001C3543">
            <w:pPr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</w:rPr>
              <w:t>2016-17</w:t>
            </w:r>
          </w:p>
        </w:tc>
        <w:tc>
          <w:tcPr>
            <w:tcW w:w="1008" w:type="dxa"/>
          </w:tcPr>
          <w:p w:rsidR="001C3543" w:rsidRPr="00600479" w:rsidRDefault="001C3543" w:rsidP="001C3543">
            <w:pPr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</w:rPr>
              <w:t>2017-18</w:t>
            </w:r>
          </w:p>
        </w:tc>
        <w:tc>
          <w:tcPr>
            <w:tcW w:w="990" w:type="dxa"/>
          </w:tcPr>
          <w:p w:rsidR="001C3543" w:rsidRPr="00600479" w:rsidRDefault="001C3543" w:rsidP="001C3543">
            <w:pPr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</w:rPr>
              <w:t>2018-19</w:t>
            </w:r>
          </w:p>
        </w:tc>
      </w:tr>
      <w:tr w:rsidR="001C3543" w:rsidRPr="00600479" w:rsidTr="001C3543">
        <w:tc>
          <w:tcPr>
            <w:tcW w:w="1720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  <w:cs/>
              </w:rPr>
              <w:t>पंजाब</w:t>
            </w:r>
          </w:p>
        </w:tc>
        <w:tc>
          <w:tcPr>
            <w:tcW w:w="992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  <w:cs/>
              </w:rPr>
              <w:t xml:space="preserve">शून्‍य </w:t>
            </w:r>
          </w:p>
        </w:tc>
        <w:tc>
          <w:tcPr>
            <w:tcW w:w="988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</w:rPr>
              <w:t>73.22</w:t>
            </w:r>
          </w:p>
        </w:tc>
        <w:tc>
          <w:tcPr>
            <w:tcW w:w="1008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</w:rPr>
              <w:t>133.94</w:t>
            </w:r>
          </w:p>
        </w:tc>
        <w:tc>
          <w:tcPr>
            <w:tcW w:w="990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</w:rPr>
              <w:t>167.58</w:t>
            </w:r>
          </w:p>
        </w:tc>
      </w:tr>
      <w:tr w:rsidR="001C3543" w:rsidRPr="00600479" w:rsidTr="001C3543">
        <w:tc>
          <w:tcPr>
            <w:tcW w:w="1720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  <w:cs/>
              </w:rPr>
              <w:t>हरियाणा</w:t>
            </w:r>
          </w:p>
        </w:tc>
        <w:tc>
          <w:tcPr>
            <w:tcW w:w="992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  <w:cs/>
              </w:rPr>
              <w:t>शून्‍य</w:t>
            </w:r>
          </w:p>
        </w:tc>
        <w:tc>
          <w:tcPr>
            <w:tcW w:w="988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</w:rPr>
              <w:t>19.38</w:t>
            </w:r>
          </w:p>
        </w:tc>
        <w:tc>
          <w:tcPr>
            <w:tcW w:w="1008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</w:rPr>
              <w:t>52.78</w:t>
            </w:r>
          </w:p>
        </w:tc>
        <w:tc>
          <w:tcPr>
            <w:tcW w:w="990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</w:rPr>
              <w:t>61.72</w:t>
            </w:r>
          </w:p>
        </w:tc>
      </w:tr>
      <w:tr w:rsidR="001C3543" w:rsidRPr="00600479" w:rsidTr="001C3543">
        <w:tc>
          <w:tcPr>
            <w:tcW w:w="1720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  <w:cs/>
              </w:rPr>
              <w:t xml:space="preserve">उत्‍तर प्रदेश </w:t>
            </w:r>
          </w:p>
        </w:tc>
        <w:tc>
          <w:tcPr>
            <w:tcW w:w="992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  <w:cs/>
              </w:rPr>
              <w:t>शून्‍य</w:t>
            </w:r>
          </w:p>
        </w:tc>
        <w:tc>
          <w:tcPr>
            <w:tcW w:w="988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  <w:cs/>
              </w:rPr>
              <w:t>शून्‍य</w:t>
            </w:r>
          </w:p>
        </w:tc>
        <w:tc>
          <w:tcPr>
            <w:tcW w:w="1008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  <w:cs/>
              </w:rPr>
              <w:t>शून्‍य</w:t>
            </w:r>
          </w:p>
        </w:tc>
        <w:tc>
          <w:tcPr>
            <w:tcW w:w="990" w:type="dxa"/>
          </w:tcPr>
          <w:p w:rsidR="001C3543" w:rsidRPr="00600479" w:rsidRDefault="001C3543" w:rsidP="001C354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angal" w:hAnsi="Mangal" w:cs="Mangal"/>
                <w:sz w:val="20"/>
              </w:rPr>
            </w:pPr>
            <w:r w:rsidRPr="00600479">
              <w:rPr>
                <w:rFonts w:ascii="Mangal" w:hAnsi="Mangal" w:cs="Mangal"/>
                <w:sz w:val="20"/>
              </w:rPr>
              <w:t>28.60</w:t>
            </w:r>
          </w:p>
        </w:tc>
      </w:tr>
    </w:tbl>
    <w:p w:rsidR="00C50F60" w:rsidRPr="00600479" w:rsidRDefault="00C50F60" w:rsidP="00C50F60">
      <w:pPr>
        <w:pStyle w:val="ListParagraph"/>
        <w:ind w:left="0"/>
        <w:jc w:val="both"/>
        <w:rPr>
          <w:rFonts w:ascii="Mangal" w:hAnsi="Mangal" w:cs="Mangal"/>
          <w:sz w:val="20"/>
        </w:rPr>
      </w:pPr>
    </w:p>
    <w:p w:rsidR="00C50F60" w:rsidRPr="00600479" w:rsidRDefault="00C50F60" w:rsidP="00C50F60">
      <w:pPr>
        <w:pStyle w:val="ListParagraph"/>
        <w:ind w:left="0"/>
        <w:jc w:val="both"/>
        <w:rPr>
          <w:rFonts w:ascii="Mangal" w:hAnsi="Mangal" w:cs="Mangal"/>
          <w:sz w:val="20"/>
        </w:rPr>
      </w:pPr>
    </w:p>
    <w:p w:rsidR="00756AB7" w:rsidRDefault="00756AB7" w:rsidP="00C50F60">
      <w:pPr>
        <w:jc w:val="both"/>
        <w:rPr>
          <w:rFonts w:ascii="Mangal" w:hAnsi="Mangal" w:cs="Mangal"/>
          <w:sz w:val="20"/>
        </w:rPr>
      </w:pPr>
    </w:p>
    <w:p w:rsidR="00107708" w:rsidRDefault="00107708" w:rsidP="00C50F60">
      <w:pPr>
        <w:jc w:val="both"/>
        <w:rPr>
          <w:rFonts w:ascii="Mangal" w:hAnsi="Mangal" w:cs="Mangal"/>
          <w:sz w:val="20"/>
        </w:rPr>
      </w:pPr>
    </w:p>
    <w:p w:rsidR="00107708" w:rsidRDefault="00107708" w:rsidP="00C50F60">
      <w:pPr>
        <w:jc w:val="both"/>
        <w:rPr>
          <w:rFonts w:ascii="Mangal" w:hAnsi="Mangal" w:cs="Mangal"/>
          <w:sz w:val="20"/>
        </w:rPr>
      </w:pPr>
    </w:p>
    <w:p w:rsidR="00107708" w:rsidRDefault="00107708" w:rsidP="00C50F60">
      <w:pPr>
        <w:jc w:val="both"/>
        <w:rPr>
          <w:rFonts w:ascii="Mangal" w:hAnsi="Mangal" w:cs="Mangal"/>
          <w:sz w:val="20"/>
        </w:rPr>
      </w:pPr>
    </w:p>
    <w:p w:rsidR="00107708" w:rsidRDefault="00107708" w:rsidP="00C50F60">
      <w:pPr>
        <w:jc w:val="both"/>
        <w:rPr>
          <w:rFonts w:ascii="Mangal" w:hAnsi="Mangal" w:cs="Mangal"/>
          <w:sz w:val="20"/>
        </w:rPr>
      </w:pPr>
    </w:p>
    <w:p w:rsidR="00107708" w:rsidRPr="00600479" w:rsidRDefault="00107708" w:rsidP="00107708">
      <w:pPr>
        <w:jc w:val="center"/>
        <w:rPr>
          <w:rFonts w:ascii="Mangal" w:hAnsi="Mangal" w:cs="Mangal"/>
          <w:sz w:val="20"/>
        </w:rPr>
      </w:pPr>
      <w:r>
        <w:rPr>
          <w:rFonts w:ascii="Mangal" w:hAnsi="Mangal" w:cs="Mangal" w:hint="cs"/>
          <w:sz w:val="20"/>
          <w:cs/>
        </w:rPr>
        <w:t>*****</w:t>
      </w:r>
    </w:p>
    <w:sectPr w:rsidR="00107708" w:rsidRPr="00600479" w:rsidSect="0060047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F94"/>
    <w:multiLevelType w:val="hybridMultilevel"/>
    <w:tmpl w:val="255CAD94"/>
    <w:lvl w:ilvl="0" w:tplc="B7F6D94E">
      <w:start w:val="1"/>
      <w:numFmt w:val="hindiVowels"/>
      <w:lvlText w:val="(%1)"/>
      <w:lvlJc w:val="left"/>
      <w:pPr>
        <w:ind w:left="6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AD80126"/>
    <w:multiLevelType w:val="hybridMultilevel"/>
    <w:tmpl w:val="8A86C3AC"/>
    <w:lvl w:ilvl="0" w:tplc="E99EE36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A438FF"/>
    <w:rsid w:val="0003380A"/>
    <w:rsid w:val="00107708"/>
    <w:rsid w:val="001707DB"/>
    <w:rsid w:val="001A2845"/>
    <w:rsid w:val="001B651F"/>
    <w:rsid w:val="001C3543"/>
    <w:rsid w:val="00235A46"/>
    <w:rsid w:val="0026370E"/>
    <w:rsid w:val="0035781B"/>
    <w:rsid w:val="003A2B0F"/>
    <w:rsid w:val="003B2180"/>
    <w:rsid w:val="00416297"/>
    <w:rsid w:val="00594ABE"/>
    <w:rsid w:val="005E65D8"/>
    <w:rsid w:val="00600479"/>
    <w:rsid w:val="0063073D"/>
    <w:rsid w:val="00651986"/>
    <w:rsid w:val="00667225"/>
    <w:rsid w:val="00696325"/>
    <w:rsid w:val="00732C9B"/>
    <w:rsid w:val="00756AB7"/>
    <w:rsid w:val="007D5EBA"/>
    <w:rsid w:val="00844121"/>
    <w:rsid w:val="008621C5"/>
    <w:rsid w:val="008C1E6D"/>
    <w:rsid w:val="0097478D"/>
    <w:rsid w:val="009957F5"/>
    <w:rsid w:val="00A40CDE"/>
    <w:rsid w:val="00A438FF"/>
    <w:rsid w:val="00AF65AF"/>
    <w:rsid w:val="00BD281F"/>
    <w:rsid w:val="00C12CA7"/>
    <w:rsid w:val="00C50F60"/>
    <w:rsid w:val="00CD5E07"/>
    <w:rsid w:val="00D55B63"/>
    <w:rsid w:val="00DF2B56"/>
    <w:rsid w:val="00E04A03"/>
    <w:rsid w:val="00E70FAA"/>
    <w:rsid w:val="00E97617"/>
    <w:rsid w:val="00EB19F9"/>
    <w:rsid w:val="00EE1DAE"/>
    <w:rsid w:val="00FB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F60"/>
    <w:pPr>
      <w:ind w:left="720"/>
      <w:contextualSpacing/>
    </w:pPr>
  </w:style>
  <w:style w:type="table" w:styleId="TableGrid">
    <w:name w:val="Table Grid"/>
    <w:basedOn w:val="TableNormal"/>
    <w:uiPriority w:val="59"/>
    <w:rsid w:val="00C50F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E65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6A687-3D04-43A4-BCF8-3C4A302A5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negpa</dc:creator>
  <cp:keywords/>
  <dc:description/>
  <cp:lastModifiedBy>negpa</cp:lastModifiedBy>
  <cp:revision>54</cp:revision>
  <cp:lastPrinted>2019-06-20T08:00:00Z</cp:lastPrinted>
  <dcterms:created xsi:type="dcterms:W3CDTF">2019-06-19T12:20:00Z</dcterms:created>
  <dcterms:modified xsi:type="dcterms:W3CDTF">2019-06-20T09:13:00Z</dcterms:modified>
</cp:coreProperties>
</file>